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58529" w14:textId="7997490A" w:rsidR="00BC75EF" w:rsidRPr="004758E4" w:rsidRDefault="00BC75EF" w:rsidP="00BC75EF">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 #12</w:t>
      </w:r>
      <w:r w:rsidR="00266E8E">
        <w:rPr>
          <w:rFonts w:ascii="Arial" w:eastAsia="MS Mincho" w:hAnsi="Arial" w:cs="Arial"/>
          <w:b/>
          <w:sz w:val="24"/>
          <w:szCs w:val="24"/>
          <w:lang w:val="en-GB"/>
        </w:rPr>
        <w:t>7</w:t>
      </w:r>
      <w:r w:rsidR="001A50CE">
        <w:rPr>
          <w:rFonts w:ascii="Arial" w:eastAsia="MS Mincho" w:hAnsi="Arial" w:cs="Arial"/>
          <w:b/>
          <w:sz w:val="24"/>
          <w:szCs w:val="24"/>
          <w:lang w:val="en-GB"/>
        </w:rPr>
        <w:t>bis</w:t>
      </w:r>
      <w:r w:rsidRPr="004758E4">
        <w:rPr>
          <w:rFonts w:ascii="Arial" w:eastAsia="MS Mincho" w:hAnsi="Arial" w:cs="Arial" w:hint="eastAsia"/>
          <w:b/>
          <w:sz w:val="24"/>
          <w:szCs w:val="24"/>
          <w:lang w:val="en-GB"/>
        </w:rPr>
        <w:tab/>
      </w:r>
      <w:r w:rsidR="00693787" w:rsidRPr="00693787">
        <w:rPr>
          <w:rFonts w:ascii="Arial" w:eastAsia="MS Mincho" w:hAnsi="Arial" w:cs="Arial"/>
          <w:b/>
          <w:sz w:val="24"/>
          <w:szCs w:val="24"/>
          <w:lang w:val="en-GB"/>
        </w:rPr>
        <w:t>R2-2408227</w:t>
      </w:r>
    </w:p>
    <w:p w14:paraId="1DD00B18" w14:textId="660DE964" w:rsidR="00A858BB" w:rsidRPr="00A858BB" w:rsidRDefault="00C224E3" w:rsidP="00A858BB">
      <w:pPr>
        <w:widowControl/>
        <w:tabs>
          <w:tab w:val="left" w:pos="1701"/>
          <w:tab w:val="right" w:pos="9923"/>
        </w:tabs>
        <w:rPr>
          <w:rFonts w:ascii="Arial" w:eastAsia="MS Mincho" w:hAnsi="Arial" w:cs="Arial"/>
          <w:b/>
          <w:sz w:val="24"/>
          <w:szCs w:val="24"/>
        </w:rPr>
      </w:pPr>
      <w:r>
        <w:rPr>
          <w:rFonts w:ascii="Arial" w:eastAsia="MS Mincho" w:hAnsi="Arial" w:cs="Arial"/>
          <w:b/>
          <w:sz w:val="24"/>
          <w:szCs w:val="24"/>
        </w:rPr>
        <w:t>Hefei</w:t>
      </w:r>
      <w:r w:rsidR="00266E8E">
        <w:rPr>
          <w:rFonts w:ascii="Arial" w:eastAsia="MS Mincho" w:hAnsi="Arial" w:cs="Arial"/>
          <w:b/>
          <w:sz w:val="24"/>
          <w:szCs w:val="24"/>
        </w:rPr>
        <w:t>,</w:t>
      </w:r>
      <w:r w:rsidR="00A858BB" w:rsidRPr="00A858BB">
        <w:rPr>
          <w:rFonts w:ascii="Arial" w:eastAsia="MS Mincho" w:hAnsi="Arial" w:cs="Arial"/>
          <w:b/>
          <w:sz w:val="24"/>
          <w:szCs w:val="24"/>
        </w:rPr>
        <w:t xml:space="preserve"> </w:t>
      </w:r>
      <w:r>
        <w:rPr>
          <w:rFonts w:ascii="Arial" w:eastAsia="MS Mincho" w:hAnsi="Arial" w:cs="Arial"/>
          <w:b/>
          <w:sz w:val="24"/>
          <w:szCs w:val="24"/>
        </w:rPr>
        <w:t>China, 14</w:t>
      </w:r>
      <w:r w:rsidRPr="00266E8E">
        <w:rPr>
          <w:rFonts w:ascii="Arial" w:eastAsia="MS Mincho" w:hAnsi="Arial" w:cs="Arial"/>
          <w:b/>
          <w:sz w:val="24"/>
          <w:szCs w:val="24"/>
          <w:vertAlign w:val="superscript"/>
        </w:rPr>
        <w:t>th</w:t>
      </w:r>
      <w:r w:rsidRPr="00A858BB">
        <w:rPr>
          <w:rFonts w:ascii="Arial" w:eastAsia="MS Mincho" w:hAnsi="Arial" w:cs="Arial"/>
          <w:b/>
          <w:sz w:val="24"/>
          <w:szCs w:val="24"/>
        </w:rPr>
        <w:t xml:space="preserve"> </w:t>
      </w:r>
      <w:r w:rsidR="00A858BB" w:rsidRPr="00A858BB">
        <w:rPr>
          <w:rFonts w:ascii="Arial" w:eastAsia="MS Mincho" w:hAnsi="Arial" w:cs="Arial"/>
          <w:b/>
          <w:sz w:val="24"/>
          <w:szCs w:val="24"/>
        </w:rPr>
        <w:t xml:space="preserve">– </w:t>
      </w:r>
      <w:r>
        <w:rPr>
          <w:rFonts w:ascii="Arial" w:eastAsia="MS Mincho" w:hAnsi="Arial" w:cs="Arial"/>
          <w:b/>
          <w:sz w:val="24"/>
          <w:szCs w:val="24"/>
        </w:rPr>
        <w:t>18</w:t>
      </w:r>
      <w:r>
        <w:rPr>
          <w:rFonts w:ascii="Arial" w:eastAsia="MS Mincho" w:hAnsi="Arial" w:cs="Arial"/>
          <w:b/>
          <w:sz w:val="24"/>
          <w:szCs w:val="24"/>
          <w:vertAlign w:val="superscript"/>
        </w:rPr>
        <w:t>th</w:t>
      </w:r>
      <w:r w:rsidRPr="00A858BB">
        <w:rPr>
          <w:rFonts w:ascii="Arial" w:eastAsia="MS Mincho" w:hAnsi="Arial" w:cs="Arial"/>
          <w:b/>
          <w:sz w:val="24"/>
          <w:szCs w:val="24"/>
        </w:rPr>
        <w:t xml:space="preserve"> </w:t>
      </w:r>
      <w:r>
        <w:rPr>
          <w:rFonts w:ascii="Arial" w:eastAsia="MS Mincho" w:hAnsi="Arial" w:cs="Arial"/>
          <w:b/>
          <w:sz w:val="24"/>
          <w:szCs w:val="24"/>
        </w:rPr>
        <w:t xml:space="preserve">Oct </w:t>
      </w:r>
      <w:r w:rsidR="00A858BB" w:rsidRPr="00A858BB">
        <w:rPr>
          <w:rFonts w:ascii="Arial" w:eastAsia="MS Mincho" w:hAnsi="Arial" w:cs="Arial"/>
          <w:b/>
          <w:sz w:val="24"/>
          <w:szCs w:val="24"/>
        </w:rPr>
        <w:t>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72AB7A5F"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Discussion on</w:t>
      </w:r>
      <w:r w:rsidR="002358C0">
        <w:rPr>
          <w:rFonts w:ascii="Arial" w:eastAsia="MS Mincho" w:hAnsi="Arial" w:cs="Arial"/>
          <w:b/>
          <w:kern w:val="0"/>
          <w:sz w:val="22"/>
          <w:szCs w:val="24"/>
          <w:lang w:eastAsia="en-US"/>
        </w:rPr>
        <w:t xml:space="preserve"> </w:t>
      </w:r>
      <w:proofErr w:type="spellStart"/>
      <w:r w:rsidR="00D51B74">
        <w:rPr>
          <w:rFonts w:ascii="Arial" w:eastAsia="MS Mincho" w:hAnsi="Arial" w:cs="Arial"/>
          <w:b/>
          <w:kern w:val="0"/>
          <w:sz w:val="22"/>
          <w:szCs w:val="24"/>
          <w:lang w:eastAsia="en-US"/>
        </w:rPr>
        <w:t>AIoT</w:t>
      </w:r>
      <w:proofErr w:type="spellEnd"/>
      <w:r w:rsidR="00D51B74">
        <w:rPr>
          <w:rFonts w:ascii="Arial" w:eastAsia="MS Mincho" w:hAnsi="Arial" w:cs="Arial"/>
          <w:b/>
          <w:kern w:val="0"/>
          <w:sz w:val="22"/>
          <w:szCs w:val="24"/>
          <w:lang w:eastAsia="en-US"/>
        </w:rPr>
        <w:t xml:space="preserve"> Paging</w:t>
      </w:r>
    </w:p>
    <w:p w14:paraId="66EBB36C" w14:textId="1D41C1CC"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266E8E">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9B5B457" w14:textId="73CD70E6" w:rsidR="00F56123" w:rsidRDefault="00493C79" w:rsidP="00F56123">
      <w:pPr>
        <w:widowControl/>
        <w:spacing w:after="180"/>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Several agreements have been reached</w:t>
      </w:r>
      <w:r w:rsidR="00837FB0">
        <w:rPr>
          <w:rFonts w:ascii="Times New Roman" w:eastAsia="MS Mincho" w:hAnsi="Times New Roman" w:cs="Times New Roman"/>
          <w:kern w:val="0"/>
          <w:sz w:val="20"/>
          <w:szCs w:val="20"/>
          <w:lang w:eastAsia="en-US"/>
        </w:rPr>
        <w:t xml:space="preserve"> on the functionality of paging in the </w:t>
      </w:r>
      <w:r w:rsidR="001A50CE">
        <w:rPr>
          <w:rFonts w:ascii="Times New Roman" w:eastAsia="MS Mincho" w:hAnsi="Times New Roman" w:cs="Times New Roman"/>
          <w:kern w:val="0"/>
          <w:sz w:val="20"/>
          <w:szCs w:val="20"/>
          <w:lang w:eastAsia="en-US"/>
        </w:rPr>
        <w:t xml:space="preserve">context </w:t>
      </w:r>
      <w:r w:rsidR="00837FB0">
        <w:rPr>
          <w:rFonts w:ascii="Times New Roman" w:eastAsia="MS Mincho" w:hAnsi="Times New Roman" w:cs="Times New Roman"/>
          <w:kern w:val="0"/>
          <w:sz w:val="20"/>
          <w:szCs w:val="20"/>
          <w:lang w:eastAsia="en-US"/>
        </w:rPr>
        <w:t xml:space="preserve">of </w:t>
      </w:r>
      <w:proofErr w:type="spellStart"/>
      <w:r w:rsidR="008C23D2">
        <w:rPr>
          <w:rFonts w:ascii="Times New Roman" w:eastAsia="MS Mincho" w:hAnsi="Times New Roman" w:cs="Times New Roman"/>
          <w:kern w:val="0"/>
          <w:sz w:val="20"/>
          <w:szCs w:val="20"/>
          <w:lang w:eastAsia="en-US"/>
        </w:rPr>
        <w:t>A</w:t>
      </w:r>
      <w:r w:rsidR="00837FB0">
        <w:rPr>
          <w:rFonts w:ascii="Times New Roman" w:eastAsia="MS Mincho" w:hAnsi="Times New Roman" w:cs="Times New Roman"/>
          <w:kern w:val="0"/>
          <w:sz w:val="20"/>
          <w:szCs w:val="20"/>
          <w:lang w:eastAsia="en-US"/>
        </w:rPr>
        <w:t>IoT</w:t>
      </w:r>
      <w:proofErr w:type="spellEnd"/>
      <w:r w:rsidR="00D35776">
        <w:rPr>
          <w:rFonts w:ascii="Times New Roman" w:eastAsia="MS Mincho" w:hAnsi="Times New Roman" w:cs="Times New Roman"/>
          <w:kern w:val="0"/>
          <w:sz w:val="20"/>
          <w:szCs w:val="20"/>
          <w:lang w:eastAsia="en-US"/>
        </w:rPr>
        <w:t xml:space="preserve"> </w:t>
      </w:r>
      <w:r w:rsidR="00D35776">
        <w:rPr>
          <w:rFonts w:ascii="Times New Roman" w:eastAsia="MS Mincho" w:hAnsi="Times New Roman" w:cs="Times New Roman"/>
          <w:kern w:val="0"/>
          <w:sz w:val="20"/>
          <w:szCs w:val="20"/>
          <w:lang w:eastAsia="en-US"/>
        </w:rPr>
        <w:fldChar w:fldCharType="begin"/>
      </w:r>
      <w:r w:rsidR="00D35776">
        <w:rPr>
          <w:rFonts w:ascii="Times New Roman" w:eastAsia="MS Mincho" w:hAnsi="Times New Roman" w:cs="Times New Roman"/>
          <w:kern w:val="0"/>
          <w:sz w:val="20"/>
          <w:szCs w:val="20"/>
          <w:lang w:eastAsia="en-US"/>
        </w:rPr>
        <w:instrText xml:space="preserve"> REF _Ref162256215 \r \h </w:instrText>
      </w:r>
      <w:r w:rsidR="00D35776">
        <w:rPr>
          <w:rFonts w:ascii="Times New Roman" w:eastAsia="MS Mincho" w:hAnsi="Times New Roman" w:cs="Times New Roman"/>
          <w:kern w:val="0"/>
          <w:sz w:val="20"/>
          <w:szCs w:val="20"/>
          <w:lang w:eastAsia="en-US"/>
        </w:rPr>
      </w:r>
      <w:r w:rsidR="00D35776">
        <w:rPr>
          <w:rFonts w:ascii="Times New Roman" w:eastAsia="MS Mincho" w:hAnsi="Times New Roman" w:cs="Times New Roman"/>
          <w:kern w:val="0"/>
          <w:sz w:val="20"/>
          <w:szCs w:val="20"/>
          <w:lang w:eastAsia="en-US"/>
        </w:rPr>
        <w:fldChar w:fldCharType="separate"/>
      </w:r>
      <w:r w:rsidR="00D35776">
        <w:rPr>
          <w:rFonts w:ascii="Times New Roman" w:eastAsia="MS Mincho" w:hAnsi="Times New Roman" w:cs="Times New Roman"/>
          <w:kern w:val="0"/>
          <w:sz w:val="20"/>
          <w:szCs w:val="20"/>
          <w:lang w:eastAsia="en-US"/>
        </w:rPr>
        <w:t>[1]</w:t>
      </w:r>
      <w:r w:rsidR="00D35776">
        <w:rPr>
          <w:rFonts w:ascii="Times New Roman" w:eastAsia="MS Mincho" w:hAnsi="Times New Roman" w:cs="Times New Roman"/>
          <w:kern w:val="0"/>
          <w:sz w:val="20"/>
          <w:szCs w:val="20"/>
          <w:lang w:eastAsia="en-US"/>
        </w:rPr>
        <w:fldChar w:fldCharType="end"/>
      </w:r>
      <w:r w:rsidR="002C3B8C">
        <w:rPr>
          <w:rFonts w:ascii="Times New Roman" w:eastAsia="MS Mincho" w:hAnsi="Times New Roman" w:cs="Times New Roman"/>
          <w:kern w:val="0"/>
          <w:sz w:val="20"/>
          <w:szCs w:val="20"/>
          <w:lang w:eastAsia="en-US"/>
        </w:rPr>
        <w:fldChar w:fldCharType="begin"/>
      </w:r>
      <w:r w:rsidR="002C3B8C">
        <w:rPr>
          <w:rFonts w:ascii="Times New Roman" w:eastAsia="MS Mincho" w:hAnsi="Times New Roman" w:cs="Times New Roman"/>
          <w:kern w:val="0"/>
          <w:sz w:val="20"/>
          <w:szCs w:val="20"/>
          <w:lang w:eastAsia="en-US"/>
        </w:rPr>
        <w:instrText xml:space="preserve"> REF _Ref178006720 \r \h </w:instrText>
      </w:r>
      <w:r w:rsidR="002C3B8C">
        <w:rPr>
          <w:rFonts w:ascii="Times New Roman" w:eastAsia="MS Mincho" w:hAnsi="Times New Roman" w:cs="Times New Roman"/>
          <w:kern w:val="0"/>
          <w:sz w:val="20"/>
          <w:szCs w:val="20"/>
          <w:lang w:eastAsia="en-US"/>
        </w:rPr>
      </w:r>
      <w:r w:rsidR="002C3B8C">
        <w:rPr>
          <w:rFonts w:ascii="Times New Roman" w:eastAsia="MS Mincho" w:hAnsi="Times New Roman" w:cs="Times New Roman"/>
          <w:kern w:val="0"/>
          <w:sz w:val="20"/>
          <w:szCs w:val="20"/>
          <w:lang w:eastAsia="en-US"/>
        </w:rPr>
        <w:fldChar w:fldCharType="separate"/>
      </w:r>
      <w:r w:rsidR="002C3B8C">
        <w:rPr>
          <w:rFonts w:ascii="Times New Roman" w:eastAsia="MS Mincho" w:hAnsi="Times New Roman" w:cs="Times New Roman"/>
          <w:kern w:val="0"/>
          <w:sz w:val="20"/>
          <w:szCs w:val="20"/>
          <w:lang w:eastAsia="en-US"/>
        </w:rPr>
        <w:t>[2]</w:t>
      </w:r>
      <w:r w:rsidR="002C3B8C">
        <w:rPr>
          <w:rFonts w:ascii="Times New Roman" w:eastAsia="MS Mincho" w:hAnsi="Times New Roman" w:cs="Times New Roman"/>
          <w:kern w:val="0"/>
          <w:sz w:val="20"/>
          <w:szCs w:val="20"/>
          <w:lang w:eastAsia="en-US"/>
        </w:rPr>
        <w:fldChar w:fldCharType="end"/>
      </w:r>
      <w:r w:rsidR="002C3B8C">
        <w:rPr>
          <w:rFonts w:ascii="Times New Roman" w:eastAsia="MS Mincho" w:hAnsi="Times New Roman" w:cs="Times New Roman"/>
          <w:kern w:val="0"/>
          <w:sz w:val="20"/>
          <w:szCs w:val="20"/>
          <w:lang w:eastAsia="en-US"/>
        </w:rPr>
        <w:fldChar w:fldCharType="begin"/>
      </w:r>
      <w:r w:rsidR="002C3B8C">
        <w:rPr>
          <w:rFonts w:ascii="Times New Roman" w:eastAsia="MS Mincho" w:hAnsi="Times New Roman" w:cs="Times New Roman"/>
          <w:kern w:val="0"/>
          <w:sz w:val="20"/>
          <w:szCs w:val="20"/>
          <w:lang w:eastAsia="en-US"/>
        </w:rPr>
        <w:instrText xml:space="preserve"> REF _Ref178006723 \r \h </w:instrText>
      </w:r>
      <w:r w:rsidR="002C3B8C">
        <w:rPr>
          <w:rFonts w:ascii="Times New Roman" w:eastAsia="MS Mincho" w:hAnsi="Times New Roman" w:cs="Times New Roman"/>
          <w:kern w:val="0"/>
          <w:sz w:val="20"/>
          <w:szCs w:val="20"/>
          <w:lang w:eastAsia="en-US"/>
        </w:rPr>
      </w:r>
      <w:r w:rsidR="002C3B8C">
        <w:rPr>
          <w:rFonts w:ascii="Times New Roman" w:eastAsia="MS Mincho" w:hAnsi="Times New Roman" w:cs="Times New Roman"/>
          <w:kern w:val="0"/>
          <w:sz w:val="20"/>
          <w:szCs w:val="20"/>
          <w:lang w:eastAsia="en-US"/>
        </w:rPr>
        <w:fldChar w:fldCharType="separate"/>
      </w:r>
      <w:r w:rsidR="002C3B8C">
        <w:rPr>
          <w:rFonts w:ascii="Times New Roman" w:eastAsia="MS Mincho" w:hAnsi="Times New Roman" w:cs="Times New Roman"/>
          <w:kern w:val="0"/>
          <w:sz w:val="20"/>
          <w:szCs w:val="20"/>
          <w:lang w:eastAsia="en-US"/>
        </w:rPr>
        <w:t>[3]</w:t>
      </w:r>
      <w:r w:rsidR="002C3B8C">
        <w:rPr>
          <w:rFonts w:ascii="Times New Roman" w:eastAsia="MS Mincho" w:hAnsi="Times New Roman" w:cs="Times New Roman"/>
          <w:kern w:val="0"/>
          <w:sz w:val="20"/>
          <w:szCs w:val="20"/>
          <w:lang w:eastAsia="en-US"/>
        </w:rPr>
        <w:fldChar w:fldCharType="end"/>
      </w:r>
      <w:r w:rsidR="00F56123">
        <w:rPr>
          <w:rFonts w:ascii="Times New Roman" w:eastAsia="MS Mincho" w:hAnsi="Times New Roman" w:cs="Times New Roman"/>
          <w:kern w:val="0"/>
          <w:sz w:val="20"/>
          <w:szCs w:val="20"/>
          <w:lang w:eastAsia="en-US"/>
        </w:rPr>
        <w:t>:</w:t>
      </w:r>
    </w:p>
    <w:p w14:paraId="7EC9CE30" w14:textId="409E9D7A" w:rsidR="000B4BEB" w:rsidRDefault="00493C79" w:rsidP="000B4BEB">
      <w:pPr>
        <w:pStyle w:val="Doc-text2"/>
        <w:pBdr>
          <w:top w:val="single" w:sz="4" w:space="1" w:color="auto"/>
          <w:left w:val="single" w:sz="4" w:space="4" w:color="auto"/>
          <w:bottom w:val="single" w:sz="4" w:space="1" w:color="auto"/>
          <w:right w:val="single" w:sz="4" w:space="4" w:color="auto"/>
        </w:pBdr>
        <w:ind w:left="363"/>
        <w:rPr>
          <w:b/>
          <w:bCs/>
        </w:rPr>
      </w:pPr>
      <w:r>
        <w:rPr>
          <w:b/>
          <w:bCs/>
        </w:rPr>
        <w:t xml:space="preserve">R2#125 </w:t>
      </w:r>
      <w:r w:rsidR="00D35776" w:rsidRPr="000D3C15">
        <w:rPr>
          <w:b/>
          <w:bCs/>
        </w:rPr>
        <w:t>Agreements</w:t>
      </w:r>
    </w:p>
    <w:p w14:paraId="5135C622" w14:textId="77777777" w:rsidR="000B4BEB" w:rsidRPr="008728B4" w:rsidRDefault="000B4BEB" w:rsidP="00636F7C">
      <w:pPr>
        <w:widowControl/>
        <w:numPr>
          <w:ilvl w:val="0"/>
          <w:numId w:val="8"/>
        </w:numPr>
        <w:pBdr>
          <w:top w:val="single" w:sz="4" w:space="1" w:color="auto"/>
          <w:left w:val="single" w:sz="4" w:space="4" w:color="auto"/>
          <w:bottom w:val="single" w:sz="4" w:space="1" w:color="auto"/>
          <w:right w:val="single" w:sz="4" w:space="4" w:color="auto"/>
        </w:pBdr>
        <w:tabs>
          <w:tab w:val="left" w:pos="1622"/>
        </w:tabs>
        <w:spacing w:before="40"/>
        <w:ind w:left="360"/>
        <w:jc w:val="left"/>
        <w:rPr>
          <w:rFonts w:ascii="Calibri" w:eastAsia="Calibri" w:hAnsi="Calibri" w:cs="Calibri"/>
          <w:kern w:val="0"/>
          <w:sz w:val="20"/>
          <w:szCs w:val="20"/>
          <w:lang w:eastAsia="en-US"/>
        </w:rPr>
      </w:pPr>
      <w:r w:rsidRPr="008728B4">
        <w:rPr>
          <w:rFonts w:ascii="Calibri" w:eastAsia="Calibri" w:hAnsi="Calibri" w:cs="Calibri"/>
          <w:kern w:val="0"/>
          <w:sz w:val="20"/>
          <w:szCs w:val="20"/>
          <w:lang w:eastAsia="en-US"/>
        </w:rPr>
        <w:t>Baseline procedure:</w:t>
      </w:r>
    </w:p>
    <w:p w14:paraId="16FED5A1" w14:textId="77777777" w:rsidR="000B4BEB" w:rsidRPr="008728B4" w:rsidRDefault="000B4BEB" w:rsidP="000B4BEB">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Calibri" w:eastAsia="Calibri" w:hAnsi="Calibri" w:cs="Calibri"/>
          <w:kern w:val="0"/>
          <w:sz w:val="20"/>
          <w:szCs w:val="20"/>
          <w:lang w:eastAsia="en-US"/>
        </w:rPr>
      </w:pPr>
      <w:r w:rsidRPr="008728B4">
        <w:rPr>
          <w:rFonts w:ascii="Calibri" w:eastAsia="Calibri" w:hAnsi="Calibri" w:cs="Calibri"/>
          <w:kern w:val="0"/>
          <w:sz w:val="20"/>
          <w:szCs w:val="20"/>
          <w:lang w:eastAsia="en-US"/>
        </w:rPr>
        <w:t>Step A: Based on the service request, the reader sends the Initial Trigger Message indicating device(s) that need to respond; Details FFS</w:t>
      </w:r>
    </w:p>
    <w:p w14:paraId="3B271879" w14:textId="79417CAB" w:rsidR="000B4BEB" w:rsidRPr="008728B4" w:rsidRDefault="000B4BEB" w:rsidP="000B4BEB">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Calibri" w:eastAsia="Calibri" w:hAnsi="Calibri" w:cs="Calibri"/>
          <w:kern w:val="0"/>
          <w:sz w:val="20"/>
          <w:szCs w:val="20"/>
          <w:lang w:eastAsia="en-US"/>
        </w:rPr>
      </w:pPr>
      <w:r w:rsidRPr="008728B4">
        <w:rPr>
          <w:rFonts w:ascii="Calibri" w:eastAsia="Calibri" w:hAnsi="Calibri" w:cs="Calibri"/>
          <w:kern w:val="0"/>
          <w:sz w:val="20"/>
          <w:szCs w:val="20"/>
          <w:lang w:eastAsia="en-US"/>
        </w:rPr>
        <w:t xml:space="preserve">FFS if </w:t>
      </w:r>
      <w:r w:rsidRPr="008728B4">
        <w:rPr>
          <w:rFonts w:ascii="Calibri" w:eastAsia="Calibri" w:hAnsi="Calibri" w:cs="Calibri"/>
          <w:i/>
          <w:kern w:val="0"/>
          <w:sz w:val="20"/>
          <w:szCs w:val="20"/>
          <w:lang w:eastAsia="en-US"/>
        </w:rPr>
        <w:t xml:space="preserve">Initial Trigger Message </w:t>
      </w:r>
      <w:r w:rsidRPr="008728B4">
        <w:rPr>
          <w:rFonts w:ascii="Calibri" w:eastAsia="Calibri" w:hAnsi="Calibri" w:cs="Calibri"/>
          <w:kern w:val="0"/>
          <w:sz w:val="20"/>
          <w:szCs w:val="20"/>
          <w:lang w:eastAsia="en-US"/>
        </w:rPr>
        <w:t>can also include “command”.</w:t>
      </w:r>
    </w:p>
    <w:p w14:paraId="10DFFA04" w14:textId="77777777" w:rsidR="00D35776" w:rsidRPr="008728B4" w:rsidRDefault="00D35776" w:rsidP="00636F7C">
      <w:pPr>
        <w:pStyle w:val="Doc-text2"/>
        <w:numPr>
          <w:ilvl w:val="0"/>
          <w:numId w:val="7"/>
        </w:numPr>
        <w:pBdr>
          <w:top w:val="single" w:sz="4" w:space="1" w:color="auto"/>
          <w:left w:val="single" w:sz="4" w:space="4" w:color="auto"/>
          <w:bottom w:val="single" w:sz="4" w:space="1" w:color="auto"/>
          <w:right w:val="single" w:sz="4" w:space="4" w:color="auto"/>
        </w:pBdr>
        <w:ind w:left="360"/>
        <w:rPr>
          <w:sz w:val="20"/>
          <w:szCs w:val="20"/>
        </w:rPr>
      </w:pPr>
      <w:r w:rsidRPr="008728B4">
        <w:rPr>
          <w:sz w:val="20"/>
          <w:szCs w:val="20"/>
        </w:rPr>
        <w:t xml:space="preserve">Legacy paging message for device will not be supported.  </w:t>
      </w:r>
    </w:p>
    <w:p w14:paraId="7B87333B" w14:textId="77777777" w:rsidR="00D35776" w:rsidRPr="008728B4" w:rsidRDefault="00D35776" w:rsidP="00636F7C">
      <w:pPr>
        <w:pStyle w:val="Doc-text2"/>
        <w:numPr>
          <w:ilvl w:val="0"/>
          <w:numId w:val="7"/>
        </w:numPr>
        <w:pBdr>
          <w:top w:val="single" w:sz="4" w:space="1" w:color="auto"/>
          <w:left w:val="single" w:sz="4" w:space="4" w:color="auto"/>
          <w:bottom w:val="single" w:sz="4" w:space="1" w:color="auto"/>
          <w:right w:val="single" w:sz="4" w:space="4" w:color="auto"/>
        </w:pBdr>
        <w:ind w:left="360"/>
        <w:rPr>
          <w:sz w:val="20"/>
          <w:szCs w:val="20"/>
        </w:rPr>
      </w:pPr>
      <w:r w:rsidRPr="008728B4">
        <w:rPr>
          <w:sz w:val="20"/>
          <w:szCs w:val="20"/>
        </w:rPr>
        <w:t>Legacy paging occasion and legacy DRX for the device is not supported.  This doesn’t preclude solutions that address device monitoring (taking into account discussions from RAN1 as well).</w:t>
      </w:r>
    </w:p>
    <w:p w14:paraId="0CC55F17" w14:textId="77777777" w:rsidR="00D35776" w:rsidRPr="008728B4" w:rsidRDefault="00D35776" w:rsidP="00636F7C">
      <w:pPr>
        <w:pStyle w:val="Doc-text2"/>
        <w:numPr>
          <w:ilvl w:val="0"/>
          <w:numId w:val="7"/>
        </w:numPr>
        <w:pBdr>
          <w:top w:val="single" w:sz="4" w:space="1" w:color="auto"/>
          <w:left w:val="single" w:sz="4" w:space="4" w:color="auto"/>
          <w:bottom w:val="single" w:sz="4" w:space="1" w:color="auto"/>
          <w:right w:val="single" w:sz="4" w:space="4" w:color="auto"/>
        </w:pBdr>
        <w:ind w:left="360"/>
        <w:rPr>
          <w:sz w:val="20"/>
          <w:szCs w:val="20"/>
        </w:rPr>
      </w:pPr>
      <w:r w:rsidRPr="008728B4">
        <w:rPr>
          <w:sz w:val="20"/>
          <w:szCs w:val="20"/>
        </w:rPr>
        <w:t xml:space="preserve">RAN2 assumes that the device will not support tracking/RAN area update procedure.    </w:t>
      </w:r>
    </w:p>
    <w:p w14:paraId="513A404B" w14:textId="200C167B" w:rsidR="00D35776" w:rsidRPr="008728B4" w:rsidRDefault="00D35776" w:rsidP="00636F7C">
      <w:pPr>
        <w:pStyle w:val="Doc-text2"/>
        <w:numPr>
          <w:ilvl w:val="0"/>
          <w:numId w:val="7"/>
        </w:numPr>
        <w:pBdr>
          <w:top w:val="single" w:sz="4" w:space="1" w:color="auto"/>
          <w:left w:val="single" w:sz="4" w:space="4" w:color="auto"/>
          <w:bottom w:val="single" w:sz="4" w:space="1" w:color="auto"/>
          <w:right w:val="single" w:sz="4" w:space="4" w:color="auto"/>
        </w:pBdr>
        <w:ind w:left="360"/>
        <w:rPr>
          <w:sz w:val="20"/>
          <w:szCs w:val="20"/>
        </w:rPr>
      </w:pPr>
      <w:r w:rsidRPr="008728B4">
        <w:rPr>
          <w:sz w:val="20"/>
          <w:szCs w:val="20"/>
        </w:rPr>
        <w:t>For the case of reaching single or group of devices, an identifier may be required to identify the device/group of devices in the trigger message.    FFS pending the details from SA2</w:t>
      </w:r>
    </w:p>
    <w:p w14:paraId="08A2A8C1" w14:textId="442C9613" w:rsidR="00493C79" w:rsidRPr="00E53C0F" w:rsidRDefault="00E53C0F" w:rsidP="00493C79">
      <w:pPr>
        <w:pStyle w:val="Doc-text2"/>
        <w:pBdr>
          <w:top w:val="single" w:sz="4" w:space="1" w:color="auto"/>
          <w:left w:val="single" w:sz="4" w:space="4" w:color="auto"/>
          <w:bottom w:val="single" w:sz="4" w:space="1" w:color="auto"/>
          <w:right w:val="single" w:sz="4" w:space="4" w:color="auto"/>
        </w:pBdr>
        <w:ind w:left="363"/>
        <w:rPr>
          <w:b/>
          <w:bCs/>
        </w:rPr>
      </w:pPr>
      <w:r>
        <w:rPr>
          <w:b/>
          <w:bCs/>
        </w:rPr>
        <w:t xml:space="preserve">R2#126 </w:t>
      </w:r>
      <w:r w:rsidR="00493C79" w:rsidRPr="00E53C0F">
        <w:rPr>
          <w:b/>
          <w:bCs/>
        </w:rPr>
        <w:t>Agreements</w:t>
      </w:r>
    </w:p>
    <w:p w14:paraId="6330996D" w14:textId="77777777"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sz w:val="20"/>
          <w:szCs w:val="20"/>
        </w:rPr>
        <w:t>1</w:t>
      </w:r>
      <w:r w:rsidRPr="008728B4">
        <w:rPr>
          <w:sz w:val="20"/>
          <w:szCs w:val="20"/>
        </w:rPr>
        <w:tab/>
        <w:t xml:space="preserve">RAN2 will study the following cases for </w:t>
      </w:r>
      <w:proofErr w:type="spellStart"/>
      <w:r w:rsidRPr="008728B4">
        <w:rPr>
          <w:sz w:val="20"/>
          <w:szCs w:val="20"/>
        </w:rPr>
        <w:t>AIoT</w:t>
      </w:r>
      <w:proofErr w:type="spellEnd"/>
      <w:r w:rsidRPr="008728B4">
        <w:rPr>
          <w:sz w:val="20"/>
          <w:szCs w:val="20"/>
        </w:rPr>
        <w:t xml:space="preserve"> paging message:</w:t>
      </w:r>
    </w:p>
    <w:p w14:paraId="5A7AD5F8" w14:textId="6A5A262C"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rFonts w:hint="eastAsia"/>
          <w:sz w:val="20"/>
          <w:szCs w:val="20"/>
        </w:rPr>
        <w:t>•</w:t>
      </w:r>
      <w:r w:rsidRPr="008728B4">
        <w:rPr>
          <w:sz w:val="20"/>
          <w:szCs w:val="20"/>
        </w:rPr>
        <w:tab/>
        <w:t xml:space="preserve">a message containing an ID of a single </w:t>
      </w:r>
      <w:proofErr w:type="spellStart"/>
      <w:r w:rsidR="00476B35">
        <w:rPr>
          <w:sz w:val="20"/>
          <w:szCs w:val="20"/>
        </w:rPr>
        <w:t>AIoT</w:t>
      </w:r>
      <w:proofErr w:type="spellEnd"/>
      <w:r w:rsidRPr="008728B4">
        <w:rPr>
          <w:sz w:val="20"/>
          <w:szCs w:val="20"/>
        </w:rPr>
        <w:t xml:space="preserve"> device.</w:t>
      </w:r>
    </w:p>
    <w:p w14:paraId="356F7019" w14:textId="4102C358"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rFonts w:hint="eastAsia"/>
          <w:sz w:val="20"/>
          <w:szCs w:val="20"/>
        </w:rPr>
        <w:t>•</w:t>
      </w:r>
      <w:r w:rsidRPr="008728B4">
        <w:rPr>
          <w:sz w:val="20"/>
          <w:szCs w:val="20"/>
        </w:rPr>
        <w:tab/>
        <w:t xml:space="preserve">a message containing a group ID that maps to multiple </w:t>
      </w:r>
      <w:proofErr w:type="spellStart"/>
      <w:r w:rsidR="00476B35">
        <w:rPr>
          <w:sz w:val="20"/>
          <w:szCs w:val="20"/>
        </w:rPr>
        <w:t>AIoT</w:t>
      </w:r>
      <w:proofErr w:type="spellEnd"/>
      <w:r w:rsidRPr="008728B4">
        <w:rPr>
          <w:sz w:val="20"/>
          <w:szCs w:val="20"/>
        </w:rPr>
        <w:t xml:space="preserve"> devices. </w:t>
      </w:r>
    </w:p>
    <w:p w14:paraId="0F2C433B" w14:textId="77777777"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rFonts w:hint="eastAsia"/>
          <w:sz w:val="20"/>
          <w:szCs w:val="20"/>
        </w:rPr>
        <w:t>•</w:t>
      </w:r>
      <w:r w:rsidRPr="008728B4">
        <w:rPr>
          <w:sz w:val="20"/>
          <w:szCs w:val="20"/>
        </w:rPr>
        <w:tab/>
        <w:t xml:space="preserve">a message that does not contain an ID, i.e., addressed for all devices that can receive the </w:t>
      </w:r>
      <w:proofErr w:type="spellStart"/>
      <w:r w:rsidRPr="008728B4">
        <w:rPr>
          <w:sz w:val="20"/>
          <w:szCs w:val="20"/>
        </w:rPr>
        <w:t>AIoT</w:t>
      </w:r>
      <w:proofErr w:type="spellEnd"/>
      <w:r w:rsidRPr="008728B4">
        <w:rPr>
          <w:sz w:val="20"/>
          <w:szCs w:val="20"/>
        </w:rPr>
        <w:t xml:space="preserve"> message.</w:t>
      </w:r>
    </w:p>
    <w:p w14:paraId="301BE13C" w14:textId="63DF8DF2"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rFonts w:hint="eastAsia"/>
          <w:sz w:val="20"/>
          <w:szCs w:val="20"/>
        </w:rPr>
        <w:t>•</w:t>
      </w:r>
      <w:r w:rsidRPr="008728B4">
        <w:rPr>
          <w:sz w:val="20"/>
          <w:szCs w:val="20"/>
        </w:rPr>
        <w:tab/>
        <w:t xml:space="preserve">a message containing multiple IDs of </w:t>
      </w:r>
      <w:proofErr w:type="spellStart"/>
      <w:r w:rsidR="00476B35">
        <w:rPr>
          <w:sz w:val="20"/>
          <w:szCs w:val="20"/>
        </w:rPr>
        <w:t>AIoT</w:t>
      </w:r>
      <w:proofErr w:type="spellEnd"/>
      <w:r w:rsidRPr="008728B4">
        <w:rPr>
          <w:sz w:val="20"/>
          <w:szCs w:val="20"/>
        </w:rPr>
        <w:t xml:space="preserve"> devices. Need to confirm the need for this use case based on SA2 discussion.</w:t>
      </w:r>
    </w:p>
    <w:p w14:paraId="389C9A7B" w14:textId="77777777"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sz w:val="20"/>
          <w:szCs w:val="20"/>
        </w:rPr>
        <w:tab/>
        <w:t xml:space="preserve">What device ID and group ID and scenarios is depending on SA2 discussion.  </w:t>
      </w:r>
    </w:p>
    <w:p w14:paraId="05696008" w14:textId="77777777"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sz w:val="20"/>
          <w:szCs w:val="20"/>
        </w:rPr>
        <w:t>2</w:t>
      </w:r>
      <w:r w:rsidRPr="008728B4">
        <w:rPr>
          <w:sz w:val="20"/>
          <w:szCs w:val="20"/>
        </w:rPr>
        <w:tab/>
      </w:r>
      <w:proofErr w:type="spellStart"/>
      <w:r w:rsidRPr="00CE4A74">
        <w:rPr>
          <w:sz w:val="20"/>
          <w:szCs w:val="20"/>
        </w:rPr>
        <w:t>AIoT</w:t>
      </w:r>
      <w:proofErr w:type="spellEnd"/>
      <w:r w:rsidRPr="00CE4A74">
        <w:rPr>
          <w:sz w:val="20"/>
          <w:szCs w:val="20"/>
        </w:rPr>
        <w:t xml:space="preserve"> paging message indicate information from which the device can determine resources to be used for response (D2R message). </w:t>
      </w:r>
      <w:bookmarkStart w:id="5" w:name="_Hlk178266362"/>
      <w:r w:rsidRPr="00CE4A74">
        <w:rPr>
          <w:sz w:val="20"/>
          <w:szCs w:val="20"/>
        </w:rPr>
        <w:t>FFS how (e.g. implicit/explicit/configured/preconfigured) and what resources (dedicated and/or shared) are provided to the device taking into account RAN1 discussion.</w:t>
      </w:r>
      <w:bookmarkEnd w:id="5"/>
      <w:r w:rsidRPr="008728B4">
        <w:rPr>
          <w:sz w:val="20"/>
          <w:szCs w:val="20"/>
        </w:rPr>
        <w:t xml:space="preserve"> </w:t>
      </w:r>
    </w:p>
    <w:p w14:paraId="0AC73944" w14:textId="3B114D15" w:rsidR="00493C79"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sz w:val="20"/>
          <w:szCs w:val="20"/>
        </w:rPr>
        <w:t>3</w:t>
      </w:r>
      <w:r w:rsidRPr="008728B4">
        <w:rPr>
          <w:sz w:val="20"/>
          <w:szCs w:val="20"/>
        </w:rPr>
        <w:tab/>
        <w:t>From RAN2 perspective, we assume the device can receive as long as there is enough energy. We will wait for RAN1 further progress on device monitoring details.</w:t>
      </w:r>
    </w:p>
    <w:p w14:paraId="21C6ED3B" w14:textId="03DAFADD" w:rsidR="00C224E3" w:rsidRDefault="00C224E3" w:rsidP="00493C79">
      <w:pPr>
        <w:pStyle w:val="Doc-text2"/>
        <w:pBdr>
          <w:top w:val="single" w:sz="4" w:space="1" w:color="auto"/>
          <w:left w:val="single" w:sz="4" w:space="4" w:color="auto"/>
          <w:bottom w:val="single" w:sz="4" w:space="1" w:color="auto"/>
          <w:right w:val="single" w:sz="4" w:space="4" w:color="auto"/>
        </w:pBdr>
        <w:ind w:left="363"/>
        <w:rPr>
          <w:b/>
          <w:bCs/>
          <w:lang w:eastAsia="zh-CN"/>
        </w:rPr>
      </w:pPr>
      <w:r w:rsidRPr="00C224E3">
        <w:rPr>
          <w:rFonts w:hint="eastAsia"/>
          <w:b/>
          <w:bCs/>
        </w:rPr>
        <w:t>R</w:t>
      </w:r>
      <w:r w:rsidRPr="00C224E3">
        <w:rPr>
          <w:b/>
          <w:bCs/>
        </w:rPr>
        <w:t xml:space="preserve">2#127 </w:t>
      </w:r>
      <w:r>
        <w:rPr>
          <w:rFonts w:hint="eastAsia"/>
          <w:b/>
          <w:bCs/>
          <w:lang w:eastAsia="zh-CN"/>
        </w:rPr>
        <w:t>agreements</w:t>
      </w:r>
    </w:p>
    <w:p w14:paraId="02D6AB42" w14:textId="66B9A4EC" w:rsidR="00CE4A74" w:rsidRPr="00CE4A74" w:rsidRDefault="00CE4A74" w:rsidP="00CE4A74">
      <w:pPr>
        <w:pStyle w:val="Doc-text2"/>
        <w:pBdr>
          <w:top w:val="single" w:sz="4" w:space="1" w:color="auto"/>
          <w:left w:val="single" w:sz="4" w:space="4" w:color="auto"/>
          <w:bottom w:val="single" w:sz="4" w:space="1" w:color="auto"/>
          <w:right w:val="single" w:sz="4" w:space="4" w:color="auto"/>
        </w:pBdr>
        <w:ind w:left="363"/>
      </w:pPr>
      <w:r w:rsidRPr="00CE4A74">
        <w:t>1</w:t>
      </w:r>
      <w:r w:rsidRPr="00125DA5">
        <w:rPr>
          <w:sz w:val="20"/>
          <w:szCs w:val="20"/>
        </w:rPr>
        <w:tab/>
        <w:t xml:space="preserve">Support mechanism for reader to be able to trigger multiple/subsequent </w:t>
      </w:r>
      <w:proofErr w:type="spellStart"/>
      <w:r w:rsidRPr="00125DA5">
        <w:rPr>
          <w:sz w:val="20"/>
          <w:szCs w:val="20"/>
        </w:rPr>
        <w:t>AIoT</w:t>
      </w:r>
      <w:proofErr w:type="spellEnd"/>
      <w:r w:rsidRPr="00125DA5">
        <w:rPr>
          <w:sz w:val="20"/>
          <w:szCs w:val="20"/>
        </w:rPr>
        <w:t xml:space="preserve"> paging messages that are associated with the same request from the CN. Study how to avoid duplicated response from devices</w:t>
      </w:r>
    </w:p>
    <w:p w14:paraId="7429491A" w14:textId="5B823245" w:rsidR="00F56123" w:rsidRDefault="00F56123" w:rsidP="00F56123">
      <w:pPr>
        <w:widowControl/>
        <w:spacing w:after="180"/>
        <w:rPr>
          <w:rFonts w:ascii="Times New Roman" w:eastAsia="MS Mincho" w:hAnsi="Times New Roman" w:cs="Times New Roman"/>
          <w:kern w:val="0"/>
          <w:sz w:val="20"/>
          <w:szCs w:val="20"/>
          <w:lang w:eastAsia="en-US"/>
        </w:rPr>
      </w:pPr>
      <w:r w:rsidRPr="00C631DA">
        <w:rPr>
          <w:rFonts w:ascii="Times New Roman" w:eastAsia="MS Mincho" w:hAnsi="Times New Roman" w:cs="Times New Roman" w:hint="eastAsia"/>
          <w:kern w:val="0"/>
          <w:sz w:val="20"/>
          <w:szCs w:val="20"/>
          <w:lang w:eastAsia="en-US"/>
        </w:rPr>
        <w:t>I</w:t>
      </w:r>
      <w:r w:rsidRPr="00C631DA">
        <w:rPr>
          <w:rFonts w:ascii="Times New Roman" w:eastAsia="MS Mincho" w:hAnsi="Times New Roman" w:cs="Times New Roman"/>
          <w:kern w:val="0"/>
          <w:sz w:val="20"/>
          <w:szCs w:val="20"/>
          <w:lang w:eastAsia="en-US"/>
        </w:rPr>
        <w:t xml:space="preserve">n this contribution, we </w:t>
      </w:r>
      <w:r w:rsidR="00E8584D">
        <w:rPr>
          <w:rFonts w:ascii="Times New Roman" w:eastAsia="MS Mincho" w:hAnsi="Times New Roman" w:cs="Times New Roman"/>
          <w:kern w:val="0"/>
          <w:sz w:val="20"/>
          <w:szCs w:val="20"/>
          <w:lang w:eastAsia="en-US"/>
        </w:rPr>
        <w:t>further discuss</w:t>
      </w:r>
      <w:r w:rsidRPr="00C631DA">
        <w:rPr>
          <w:rFonts w:ascii="Times New Roman" w:eastAsia="MS Mincho" w:hAnsi="Times New Roman" w:cs="Times New Roman"/>
          <w:kern w:val="0"/>
          <w:sz w:val="20"/>
          <w:szCs w:val="20"/>
          <w:lang w:eastAsia="en-US"/>
        </w:rPr>
        <w:t xml:space="preserve"> </w:t>
      </w:r>
      <w:proofErr w:type="spellStart"/>
      <w:r w:rsidR="00E8584D">
        <w:rPr>
          <w:rFonts w:ascii="Times New Roman" w:eastAsia="MS Mincho" w:hAnsi="Times New Roman" w:cs="Times New Roman"/>
          <w:kern w:val="0"/>
          <w:sz w:val="20"/>
          <w:szCs w:val="20"/>
          <w:lang w:eastAsia="en-US"/>
        </w:rPr>
        <w:t>AIoT</w:t>
      </w:r>
      <w:proofErr w:type="spellEnd"/>
      <w:r w:rsidR="00E8584D">
        <w:rPr>
          <w:rFonts w:ascii="Times New Roman" w:eastAsia="MS Mincho" w:hAnsi="Times New Roman" w:cs="Times New Roman"/>
          <w:kern w:val="0"/>
          <w:sz w:val="20"/>
          <w:szCs w:val="20"/>
          <w:lang w:eastAsia="en-US"/>
        </w:rPr>
        <w:t xml:space="preserve"> paging</w:t>
      </w:r>
      <w:r>
        <w:rPr>
          <w:rFonts w:ascii="Times New Roman" w:hAnsi="Times New Roman" w:cs="Times New Roman" w:hint="eastAsia"/>
          <w:kern w:val="0"/>
          <w:sz w:val="20"/>
          <w:szCs w:val="20"/>
        </w:rPr>
        <w:t xml:space="preserve"> </w:t>
      </w:r>
      <w:r>
        <w:rPr>
          <w:rFonts w:ascii="Times New Roman" w:eastAsia="MS Mincho" w:hAnsi="Times New Roman" w:cs="Times New Roman"/>
          <w:kern w:val="0"/>
          <w:sz w:val="20"/>
          <w:szCs w:val="20"/>
          <w:lang w:eastAsia="en-US"/>
        </w:rPr>
        <w:t>from the following perspectives:</w:t>
      </w:r>
    </w:p>
    <w:p w14:paraId="4815BD97" w14:textId="4BDDFD49" w:rsidR="00426C47" w:rsidRDefault="00CB7BD5" w:rsidP="00636F7C">
      <w:pPr>
        <w:pStyle w:val="ListParagraph"/>
        <w:numPr>
          <w:ilvl w:val="0"/>
          <w:numId w:val="5"/>
        </w:numPr>
        <w:ind w:firstLineChars="0"/>
        <w:rPr>
          <w:rFonts w:ascii="Times New Roman" w:eastAsia="MS Mincho" w:hAnsi="Times New Roman" w:cs="Times New Roman"/>
          <w:kern w:val="0"/>
          <w:sz w:val="20"/>
          <w:szCs w:val="20"/>
          <w:lang w:eastAsia="en-US"/>
        </w:rPr>
      </w:pPr>
      <w:bookmarkStart w:id="6" w:name="_Hlk178607028"/>
      <w:bookmarkStart w:id="7" w:name="_Hlk178607004"/>
      <w:r>
        <w:rPr>
          <w:rFonts w:ascii="Times New Roman" w:eastAsia="MS Mincho" w:hAnsi="Times New Roman" w:cs="Times New Roman"/>
          <w:kern w:val="0"/>
          <w:sz w:val="20"/>
          <w:szCs w:val="20"/>
          <w:lang w:eastAsia="en-US"/>
        </w:rPr>
        <w:t>Content related to random access</w:t>
      </w:r>
      <w:bookmarkEnd w:id="6"/>
    </w:p>
    <w:p w14:paraId="666C4D81" w14:textId="21DE7A85" w:rsidR="00426C47" w:rsidRDefault="00CB7BD5" w:rsidP="00636F7C">
      <w:pPr>
        <w:pStyle w:val="ListParagraph"/>
        <w:numPr>
          <w:ilvl w:val="0"/>
          <w:numId w:val="5"/>
        </w:numPr>
        <w:ind w:firstLineChars="0"/>
        <w:rPr>
          <w:rFonts w:ascii="Times New Roman" w:eastAsia="MS Mincho" w:hAnsi="Times New Roman" w:cs="Times New Roman"/>
          <w:kern w:val="0"/>
          <w:sz w:val="20"/>
          <w:szCs w:val="20"/>
          <w:lang w:eastAsia="en-US"/>
        </w:rPr>
      </w:pPr>
      <w:bookmarkStart w:id="8" w:name="_Hlk178607051"/>
      <w:bookmarkStart w:id="9" w:name="_Hlk177746041"/>
      <w:bookmarkEnd w:id="7"/>
      <w:r>
        <w:rPr>
          <w:rFonts w:ascii="Times New Roman" w:eastAsia="MS Mincho" w:hAnsi="Times New Roman" w:cs="Times New Roman"/>
          <w:kern w:val="0"/>
          <w:sz w:val="20"/>
          <w:szCs w:val="20"/>
          <w:lang w:eastAsia="en-US"/>
        </w:rPr>
        <w:t>Content to avoid repeated acces</w:t>
      </w:r>
      <w:bookmarkEnd w:id="8"/>
      <w:r>
        <w:rPr>
          <w:rFonts w:ascii="Times New Roman" w:eastAsia="MS Mincho" w:hAnsi="Times New Roman" w:cs="Times New Roman"/>
          <w:kern w:val="0"/>
          <w:sz w:val="20"/>
          <w:szCs w:val="20"/>
          <w:lang w:eastAsia="en-US"/>
        </w:rPr>
        <w:t>s</w:t>
      </w:r>
    </w:p>
    <w:bookmarkEnd w:id="9"/>
    <w:p w14:paraId="7668D417" w14:textId="77777777" w:rsidR="00FE5F58" w:rsidRPr="00D50172" w:rsidRDefault="00FE5F58" w:rsidP="00FE5F58">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lastRenderedPageBreak/>
        <w:t>D</w:t>
      </w:r>
      <w:r w:rsidRPr="00352893">
        <w:rPr>
          <w:rFonts w:ascii="Arial" w:eastAsia="宋体" w:hAnsi="Arial" w:cs="Arial"/>
          <w:kern w:val="0"/>
          <w:sz w:val="36"/>
          <w:szCs w:val="20"/>
          <w:lang w:val="en-GB" w:eastAsia="en-GB"/>
        </w:rPr>
        <w:t>iscussion</w:t>
      </w:r>
    </w:p>
    <w:p w14:paraId="2E9D6207" w14:textId="70A056ED" w:rsidR="00FE5F58" w:rsidRDefault="00CB7BD5" w:rsidP="00FE5F58">
      <w:pPr>
        <w:pStyle w:val="Heading2"/>
        <w:numPr>
          <w:ilvl w:val="1"/>
          <w:numId w:val="3"/>
        </w:numPr>
        <w:ind w:left="567" w:hanging="567"/>
        <w:rPr>
          <w:b w:val="0"/>
          <w:sz w:val="28"/>
          <w:lang w:val="en-US"/>
        </w:rPr>
      </w:pPr>
      <w:bookmarkStart w:id="10" w:name="_Hlk178607857"/>
      <w:r w:rsidRPr="00CB7BD5">
        <w:rPr>
          <w:b w:val="0"/>
          <w:sz w:val="28"/>
          <w:lang w:val="en-US"/>
        </w:rPr>
        <w:t>Content related to random access</w:t>
      </w:r>
      <w:bookmarkEnd w:id="10"/>
    </w:p>
    <w:p w14:paraId="729B47A9" w14:textId="041E18B0" w:rsidR="007862DC" w:rsidRDefault="004A0A88" w:rsidP="0057494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For</w:t>
      </w:r>
      <w:r w:rsidR="00A15868">
        <w:rPr>
          <w:rFonts w:ascii="Times New Roman" w:hAnsi="Times New Roman" w:cs="Times New Roman"/>
          <w:kern w:val="0"/>
          <w:sz w:val="20"/>
          <w:szCs w:val="20"/>
        </w:rPr>
        <w:t xml:space="preserve"> support of inventory and inventory followed by command</w:t>
      </w:r>
      <w:r w:rsidRPr="004A0A88">
        <w:rPr>
          <w:rFonts w:ascii="Times New Roman" w:hAnsi="Times New Roman" w:cs="Times New Roman"/>
          <w:kern w:val="0"/>
          <w:sz w:val="20"/>
          <w:szCs w:val="20"/>
        </w:rPr>
        <w:t xml:space="preserve"> </w:t>
      </w:r>
      <w:r>
        <w:rPr>
          <w:rFonts w:ascii="Times New Roman" w:hAnsi="Times New Roman" w:cs="Times New Roman"/>
          <w:kern w:val="0"/>
          <w:sz w:val="20"/>
          <w:szCs w:val="20"/>
        </w:rPr>
        <w:t>services</w:t>
      </w:r>
      <w:r w:rsidR="00A15868">
        <w:rPr>
          <w:rFonts w:ascii="Times New Roman" w:hAnsi="Times New Roman" w:cs="Times New Roman"/>
          <w:kern w:val="0"/>
          <w:sz w:val="20"/>
          <w:szCs w:val="20"/>
        </w:rPr>
        <w:t xml:space="preserve">, </w:t>
      </w:r>
      <w:proofErr w:type="spellStart"/>
      <w:r w:rsidR="00476B35">
        <w:rPr>
          <w:rFonts w:ascii="Times New Roman" w:hAnsi="Times New Roman" w:cs="Times New Roman"/>
          <w:kern w:val="0"/>
          <w:sz w:val="20"/>
          <w:szCs w:val="20"/>
        </w:rPr>
        <w:t>AIoT</w:t>
      </w:r>
      <w:proofErr w:type="spellEnd"/>
      <w:r w:rsidR="00A15868">
        <w:rPr>
          <w:rFonts w:ascii="Times New Roman" w:hAnsi="Times New Roman" w:cs="Times New Roman"/>
          <w:kern w:val="0"/>
          <w:sz w:val="20"/>
          <w:szCs w:val="20"/>
        </w:rPr>
        <w:t xml:space="preserve"> paging message is responsible to </w:t>
      </w:r>
      <w:r w:rsidR="001A50CE">
        <w:rPr>
          <w:rFonts w:ascii="Times New Roman" w:hAnsi="Times New Roman" w:cs="Times New Roman"/>
          <w:kern w:val="0"/>
          <w:sz w:val="20"/>
          <w:szCs w:val="20"/>
        </w:rPr>
        <w:t xml:space="preserve">notify </w:t>
      </w:r>
      <w:r w:rsidR="00A15868">
        <w:rPr>
          <w:rFonts w:ascii="Times New Roman" w:hAnsi="Times New Roman" w:cs="Times New Roman"/>
          <w:kern w:val="0"/>
          <w:sz w:val="20"/>
          <w:szCs w:val="20"/>
        </w:rPr>
        <w:t xml:space="preserve">the </w:t>
      </w:r>
      <w:proofErr w:type="spellStart"/>
      <w:r w:rsidR="00476B35">
        <w:rPr>
          <w:rFonts w:ascii="Times New Roman" w:hAnsi="Times New Roman" w:cs="Times New Roman"/>
          <w:kern w:val="0"/>
          <w:sz w:val="20"/>
          <w:szCs w:val="20"/>
        </w:rPr>
        <w:t>AIoT</w:t>
      </w:r>
      <w:proofErr w:type="spellEnd"/>
      <w:r w:rsidR="00A15868">
        <w:rPr>
          <w:rFonts w:ascii="Times New Roman" w:hAnsi="Times New Roman" w:cs="Times New Roman"/>
          <w:kern w:val="0"/>
          <w:sz w:val="20"/>
          <w:szCs w:val="20"/>
        </w:rPr>
        <w:t xml:space="preserve"> device(s) to respond. </w:t>
      </w:r>
      <w:r w:rsidR="001203B9">
        <w:rPr>
          <w:rFonts w:ascii="Times New Roman" w:hAnsi="Times New Roman" w:cs="Times New Roman"/>
          <w:kern w:val="0"/>
          <w:sz w:val="20"/>
          <w:szCs w:val="20"/>
        </w:rPr>
        <w:t>A</w:t>
      </w:r>
      <w:r w:rsidR="00A15868">
        <w:rPr>
          <w:rFonts w:ascii="Times New Roman" w:hAnsi="Times New Roman" w:cs="Times New Roman"/>
          <w:kern w:val="0"/>
          <w:sz w:val="20"/>
          <w:szCs w:val="20"/>
        </w:rPr>
        <w:t xml:space="preserve">s agreed, </w:t>
      </w:r>
      <w:proofErr w:type="spellStart"/>
      <w:r w:rsidR="00476B35">
        <w:rPr>
          <w:rFonts w:ascii="Times New Roman" w:hAnsi="Times New Roman" w:cs="Times New Roman"/>
          <w:kern w:val="0"/>
          <w:sz w:val="20"/>
          <w:szCs w:val="20"/>
        </w:rPr>
        <w:t>AIoT</w:t>
      </w:r>
      <w:proofErr w:type="spellEnd"/>
      <w:r w:rsidR="00A15868">
        <w:rPr>
          <w:rFonts w:ascii="Times New Roman" w:hAnsi="Times New Roman" w:cs="Times New Roman"/>
          <w:kern w:val="0"/>
          <w:sz w:val="20"/>
          <w:szCs w:val="20"/>
        </w:rPr>
        <w:t xml:space="preserve"> device </w:t>
      </w:r>
      <w:r w:rsidR="001203B9">
        <w:rPr>
          <w:rFonts w:ascii="Times New Roman" w:hAnsi="Times New Roman" w:cs="Times New Roman"/>
          <w:kern w:val="0"/>
          <w:sz w:val="20"/>
          <w:szCs w:val="20"/>
        </w:rPr>
        <w:t>identification</w:t>
      </w:r>
      <w:r w:rsidR="00A15868">
        <w:rPr>
          <w:rFonts w:ascii="Times New Roman" w:hAnsi="Times New Roman" w:cs="Times New Roman"/>
          <w:kern w:val="0"/>
          <w:sz w:val="20"/>
          <w:szCs w:val="20"/>
        </w:rPr>
        <w:t xml:space="preserve"> </w:t>
      </w:r>
      <w:r w:rsidR="00963789">
        <w:rPr>
          <w:rFonts w:ascii="Times New Roman" w:hAnsi="Times New Roman" w:cs="Times New Roman" w:hint="eastAsia"/>
          <w:kern w:val="0"/>
          <w:sz w:val="20"/>
          <w:szCs w:val="20"/>
        </w:rPr>
        <w:t>is</w:t>
      </w:r>
      <w:r w:rsidR="00A15868">
        <w:rPr>
          <w:rFonts w:ascii="Times New Roman" w:hAnsi="Times New Roman" w:cs="Times New Roman"/>
          <w:kern w:val="0"/>
          <w:sz w:val="20"/>
          <w:szCs w:val="20"/>
        </w:rPr>
        <w:t xml:space="preserve"> contained </w:t>
      </w:r>
      <w:r>
        <w:rPr>
          <w:rFonts w:ascii="Times New Roman" w:hAnsi="Times New Roman" w:cs="Times New Roman"/>
          <w:kern w:val="0"/>
          <w:sz w:val="20"/>
          <w:szCs w:val="20"/>
        </w:rPr>
        <w:t>in the paging message</w:t>
      </w:r>
      <w:r w:rsidR="002C3B8C">
        <w:rPr>
          <w:rFonts w:ascii="Times New Roman" w:hAnsi="Times New Roman" w:cs="Times New Roman"/>
          <w:kern w:val="0"/>
          <w:sz w:val="20"/>
          <w:szCs w:val="20"/>
        </w:rPr>
        <w:t xml:space="preserve">, </w:t>
      </w:r>
      <w:r w:rsidR="00A15868">
        <w:rPr>
          <w:rFonts w:ascii="Times New Roman" w:hAnsi="Times New Roman" w:cs="Times New Roman"/>
          <w:kern w:val="0"/>
          <w:sz w:val="20"/>
          <w:szCs w:val="20"/>
        </w:rPr>
        <w:t>with the exact format decided by SA2.</w:t>
      </w:r>
    </w:p>
    <w:p w14:paraId="6F39CE10" w14:textId="57775EAD" w:rsidR="00AA2281" w:rsidRDefault="0037243D" w:rsidP="00AA2281">
      <w:pPr>
        <w:keepNext/>
        <w:jc w:val="center"/>
      </w:pPr>
      <w:r w:rsidRPr="00A61247">
        <w:object w:dxaOrig="7396" w:dyaOrig="2941" w14:anchorId="03682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pt;height:122.55pt" o:ole="">
            <v:imagedata r:id="rId11" o:title="" croptop="4387f" cropbottom="4743f" cropleft="682f"/>
          </v:shape>
          <o:OLEObject Type="Embed" ProgID="Visio.Drawing.11" ShapeID="_x0000_i1025" DrawAspect="Content" ObjectID="_1789367414" r:id="rId12"/>
        </w:object>
      </w:r>
    </w:p>
    <w:p w14:paraId="662527F0" w14:textId="0DDCC27D" w:rsidR="00AA2281" w:rsidRPr="00AA2281" w:rsidRDefault="00AA2281" w:rsidP="00AA2281">
      <w:pPr>
        <w:jc w:val="center"/>
        <w:rPr>
          <w:rFonts w:ascii="Times New Roman" w:hAnsi="Times New Roman" w:cs="Times New Roman"/>
          <w:b/>
          <w:kern w:val="0"/>
          <w:sz w:val="20"/>
          <w:szCs w:val="20"/>
        </w:rPr>
      </w:pPr>
      <w:r w:rsidRPr="00AA2281">
        <w:rPr>
          <w:rFonts w:ascii="Times New Roman" w:hAnsi="Times New Roman" w:cs="Times New Roman"/>
          <w:b/>
          <w:kern w:val="0"/>
          <w:sz w:val="20"/>
          <w:szCs w:val="20"/>
        </w:rPr>
        <w:t xml:space="preserve">Figure </w:t>
      </w:r>
      <w:r w:rsidRPr="00AA2281">
        <w:rPr>
          <w:rFonts w:ascii="Times New Roman" w:hAnsi="Times New Roman" w:cs="Times New Roman"/>
          <w:b/>
          <w:kern w:val="0"/>
          <w:sz w:val="20"/>
          <w:szCs w:val="20"/>
        </w:rPr>
        <w:fldChar w:fldCharType="begin"/>
      </w:r>
      <w:r w:rsidRPr="00AA2281">
        <w:rPr>
          <w:rFonts w:ascii="Times New Roman" w:hAnsi="Times New Roman" w:cs="Times New Roman"/>
          <w:b/>
          <w:kern w:val="0"/>
          <w:sz w:val="20"/>
          <w:szCs w:val="20"/>
        </w:rPr>
        <w:instrText xml:space="preserve"> STYLEREF 2 \s </w:instrText>
      </w:r>
      <w:r w:rsidRPr="00AA2281">
        <w:rPr>
          <w:rFonts w:ascii="Times New Roman" w:hAnsi="Times New Roman" w:cs="Times New Roman"/>
          <w:b/>
          <w:kern w:val="0"/>
          <w:sz w:val="20"/>
          <w:szCs w:val="20"/>
        </w:rPr>
        <w:fldChar w:fldCharType="separate"/>
      </w:r>
      <w:r w:rsidRPr="00AA2281">
        <w:rPr>
          <w:rFonts w:ascii="Times New Roman" w:hAnsi="Times New Roman" w:cs="Times New Roman"/>
          <w:b/>
          <w:kern w:val="0"/>
          <w:sz w:val="20"/>
          <w:szCs w:val="20"/>
        </w:rPr>
        <w:t>2.1</w:t>
      </w:r>
      <w:r w:rsidRPr="00AA2281">
        <w:rPr>
          <w:rFonts w:ascii="Times New Roman" w:hAnsi="Times New Roman" w:cs="Times New Roman"/>
          <w:b/>
          <w:kern w:val="0"/>
          <w:sz w:val="20"/>
          <w:szCs w:val="20"/>
        </w:rPr>
        <w:fldChar w:fldCharType="end"/>
      </w:r>
      <w:r w:rsidRPr="00AA2281">
        <w:rPr>
          <w:rFonts w:ascii="Times New Roman" w:hAnsi="Times New Roman" w:cs="Times New Roman"/>
          <w:b/>
          <w:kern w:val="0"/>
          <w:sz w:val="20"/>
          <w:szCs w:val="20"/>
        </w:rPr>
        <w:noBreakHyphen/>
      </w:r>
      <w:r w:rsidRPr="00AA2281">
        <w:rPr>
          <w:rFonts w:ascii="Times New Roman" w:hAnsi="Times New Roman" w:cs="Times New Roman"/>
          <w:b/>
          <w:kern w:val="0"/>
          <w:sz w:val="20"/>
          <w:szCs w:val="20"/>
        </w:rPr>
        <w:fldChar w:fldCharType="begin"/>
      </w:r>
      <w:r w:rsidRPr="00AA2281">
        <w:rPr>
          <w:rFonts w:ascii="Times New Roman" w:hAnsi="Times New Roman" w:cs="Times New Roman"/>
          <w:b/>
          <w:kern w:val="0"/>
          <w:sz w:val="20"/>
          <w:szCs w:val="20"/>
        </w:rPr>
        <w:instrText xml:space="preserve"> SEQ Figure \* ARABIC \s 2 </w:instrText>
      </w:r>
      <w:r w:rsidRPr="00AA2281">
        <w:rPr>
          <w:rFonts w:ascii="Times New Roman" w:hAnsi="Times New Roman" w:cs="Times New Roman"/>
          <w:b/>
          <w:kern w:val="0"/>
          <w:sz w:val="20"/>
          <w:szCs w:val="20"/>
        </w:rPr>
        <w:fldChar w:fldCharType="separate"/>
      </w:r>
      <w:r w:rsidRPr="00AA2281">
        <w:rPr>
          <w:rFonts w:ascii="Times New Roman" w:hAnsi="Times New Roman" w:cs="Times New Roman"/>
          <w:b/>
          <w:kern w:val="0"/>
          <w:sz w:val="20"/>
          <w:szCs w:val="20"/>
        </w:rPr>
        <w:t>1</w:t>
      </w:r>
      <w:r w:rsidRPr="00AA2281">
        <w:rPr>
          <w:rFonts w:ascii="Times New Roman" w:hAnsi="Times New Roman" w:cs="Times New Roman"/>
          <w:b/>
          <w:kern w:val="0"/>
          <w:sz w:val="20"/>
          <w:szCs w:val="20"/>
        </w:rPr>
        <w:fldChar w:fldCharType="end"/>
      </w:r>
      <w:r>
        <w:rPr>
          <w:rFonts w:ascii="Times New Roman" w:hAnsi="Times New Roman" w:cs="Times New Roman"/>
          <w:b/>
          <w:kern w:val="0"/>
          <w:sz w:val="20"/>
          <w:szCs w:val="20"/>
        </w:rPr>
        <w:t>:</w:t>
      </w:r>
      <w:r w:rsidRPr="00AA2281">
        <w:rPr>
          <w:rFonts w:ascii="Times New Roman" w:hAnsi="Times New Roman" w:cs="Times New Roman"/>
          <w:b/>
          <w:kern w:val="0"/>
          <w:sz w:val="20"/>
          <w:szCs w:val="20"/>
        </w:rPr>
        <w:t xml:space="preserve"> </w:t>
      </w:r>
      <w:r w:rsidRPr="008728B4">
        <w:rPr>
          <w:rFonts w:ascii="Times New Roman" w:hAnsi="Times New Roman" w:cs="Times New Roman"/>
          <w:b/>
          <w:kern w:val="0"/>
          <w:sz w:val="20"/>
          <w:szCs w:val="20"/>
        </w:rPr>
        <w:t>inventory service optionally followed by command service from CN</w:t>
      </w:r>
    </w:p>
    <w:p w14:paraId="1BA5060B" w14:textId="4180E34D" w:rsidR="00254ECB" w:rsidRDefault="004A0A88" w:rsidP="0057494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At reception of </w:t>
      </w:r>
      <w:r w:rsidR="002C3B8C">
        <w:rPr>
          <w:rFonts w:ascii="Times New Roman" w:hAnsi="Times New Roman" w:cs="Times New Roman"/>
          <w:kern w:val="0"/>
          <w:sz w:val="20"/>
          <w:szCs w:val="20"/>
        </w:rPr>
        <w:t xml:space="preserve">the </w:t>
      </w:r>
      <w:proofErr w:type="spellStart"/>
      <w:r w:rsidR="002C3B8C" w:rsidRPr="002C3B8C">
        <w:rPr>
          <w:rFonts w:ascii="Times New Roman" w:hAnsi="Times New Roman" w:cs="Times New Roman"/>
          <w:kern w:val="0"/>
          <w:sz w:val="20"/>
          <w:szCs w:val="20"/>
        </w:rPr>
        <w:t>AIoT</w:t>
      </w:r>
      <w:proofErr w:type="spellEnd"/>
      <w:r w:rsidR="002C3B8C" w:rsidRPr="002C3B8C">
        <w:rPr>
          <w:rFonts w:ascii="Times New Roman" w:hAnsi="Times New Roman" w:cs="Times New Roman"/>
          <w:kern w:val="0"/>
          <w:sz w:val="20"/>
          <w:szCs w:val="20"/>
        </w:rPr>
        <w:t xml:space="preserve"> </w:t>
      </w:r>
      <w:r>
        <w:rPr>
          <w:rFonts w:ascii="Times New Roman" w:hAnsi="Times New Roman" w:cs="Times New Roman"/>
          <w:kern w:val="0"/>
          <w:sz w:val="20"/>
          <w:szCs w:val="20"/>
        </w:rPr>
        <w:t>paging message</w:t>
      </w:r>
      <w:r w:rsidR="00A15868">
        <w:rPr>
          <w:rFonts w:ascii="Times New Roman" w:hAnsi="Times New Roman" w:cs="Times New Roman"/>
          <w:kern w:val="0"/>
          <w:sz w:val="20"/>
          <w:szCs w:val="20"/>
        </w:rPr>
        <w:t xml:space="preserve">, it is significant for </w:t>
      </w:r>
      <w:proofErr w:type="spellStart"/>
      <w:r w:rsidR="00476B35">
        <w:rPr>
          <w:rFonts w:ascii="Times New Roman" w:hAnsi="Times New Roman" w:cs="Times New Roman"/>
          <w:kern w:val="0"/>
          <w:sz w:val="20"/>
          <w:szCs w:val="20"/>
        </w:rPr>
        <w:t>AIoT</w:t>
      </w:r>
      <w:proofErr w:type="spellEnd"/>
      <w:r w:rsidR="00A15868">
        <w:rPr>
          <w:rFonts w:ascii="Times New Roman" w:hAnsi="Times New Roman" w:cs="Times New Roman"/>
          <w:kern w:val="0"/>
          <w:sz w:val="20"/>
          <w:szCs w:val="20"/>
        </w:rPr>
        <w:t xml:space="preserve"> device</w:t>
      </w:r>
      <w:r w:rsidR="004D241D">
        <w:rPr>
          <w:rFonts w:ascii="Times New Roman" w:hAnsi="Times New Roman" w:cs="Times New Roman" w:hint="eastAsia"/>
          <w:kern w:val="0"/>
          <w:sz w:val="20"/>
          <w:szCs w:val="20"/>
        </w:rPr>
        <w:t>(s)</w:t>
      </w:r>
      <w:r w:rsidR="00A15868">
        <w:rPr>
          <w:rFonts w:ascii="Times New Roman" w:hAnsi="Times New Roman" w:cs="Times New Roman"/>
          <w:kern w:val="0"/>
          <w:sz w:val="20"/>
          <w:szCs w:val="20"/>
        </w:rPr>
        <w:t xml:space="preserve"> to know how to </w:t>
      </w:r>
      <w:r w:rsidR="008C256E">
        <w:rPr>
          <w:rFonts w:ascii="Times New Roman" w:hAnsi="Times New Roman" w:cs="Times New Roman"/>
          <w:kern w:val="0"/>
          <w:sz w:val="20"/>
          <w:szCs w:val="20"/>
        </w:rPr>
        <w:t>access</w:t>
      </w:r>
      <w:r w:rsidR="00A15868">
        <w:rPr>
          <w:rFonts w:ascii="Times New Roman" w:hAnsi="Times New Roman" w:cs="Times New Roman"/>
          <w:kern w:val="0"/>
          <w:sz w:val="20"/>
          <w:szCs w:val="20"/>
        </w:rPr>
        <w:t xml:space="preserve"> the network. </w:t>
      </w:r>
      <w:r w:rsidR="00254ECB">
        <w:rPr>
          <w:rFonts w:ascii="Times New Roman" w:hAnsi="Times New Roman" w:cs="Times New Roman"/>
          <w:kern w:val="0"/>
          <w:sz w:val="20"/>
          <w:szCs w:val="20"/>
        </w:rPr>
        <w:t>Since</w:t>
      </w:r>
      <w:r w:rsidR="00254ECB" w:rsidRPr="00A61247">
        <w:rPr>
          <w:rFonts w:ascii="Times New Roman" w:hAnsi="Times New Roman" w:cs="Times New Roman"/>
          <w:kern w:val="0"/>
          <w:sz w:val="20"/>
          <w:szCs w:val="20"/>
        </w:rPr>
        <w:t xml:space="preserve"> </w:t>
      </w:r>
      <w:r w:rsidR="00254ECB">
        <w:rPr>
          <w:rFonts w:ascii="Times New Roman" w:hAnsi="Times New Roman" w:cs="Times New Roman"/>
          <w:kern w:val="0"/>
          <w:sz w:val="20"/>
          <w:szCs w:val="20"/>
        </w:rPr>
        <w:t xml:space="preserve">it </w:t>
      </w:r>
      <w:r w:rsidR="00254ECB" w:rsidRPr="00A61247">
        <w:rPr>
          <w:rFonts w:ascii="Times New Roman" w:hAnsi="Times New Roman" w:cs="Times New Roman"/>
          <w:kern w:val="0"/>
          <w:sz w:val="20"/>
          <w:szCs w:val="20"/>
        </w:rPr>
        <w:t xml:space="preserve">is agreed </w:t>
      </w:r>
      <w:r w:rsidR="00254ECB">
        <w:rPr>
          <w:rFonts w:ascii="Times New Roman" w:hAnsi="Times New Roman" w:cs="Times New Roman"/>
          <w:kern w:val="0"/>
          <w:sz w:val="20"/>
          <w:szCs w:val="20"/>
        </w:rPr>
        <w:t xml:space="preserve">that </w:t>
      </w:r>
      <w:r w:rsidR="00254ECB" w:rsidRPr="00A61247">
        <w:rPr>
          <w:rFonts w:ascii="Times New Roman" w:hAnsi="Times New Roman" w:cs="Times New Roman"/>
          <w:kern w:val="0"/>
          <w:sz w:val="20"/>
          <w:szCs w:val="20"/>
        </w:rPr>
        <w:t>slotted aloha is use</w:t>
      </w:r>
      <w:r w:rsidR="0037243D">
        <w:rPr>
          <w:rFonts w:ascii="Times New Roman" w:hAnsi="Times New Roman" w:cs="Times New Roman"/>
          <w:kern w:val="0"/>
          <w:sz w:val="20"/>
          <w:szCs w:val="20"/>
        </w:rPr>
        <w:t>d</w:t>
      </w:r>
      <w:r w:rsidR="00254ECB">
        <w:rPr>
          <w:rFonts w:ascii="Times New Roman" w:hAnsi="Times New Roman" w:cs="Times New Roman"/>
          <w:kern w:val="0"/>
          <w:sz w:val="20"/>
          <w:szCs w:val="20"/>
        </w:rPr>
        <w:t xml:space="preserve"> as a baseline</w:t>
      </w:r>
      <w:r w:rsidR="00254ECB" w:rsidRPr="00A61247">
        <w:rPr>
          <w:rFonts w:ascii="Times New Roman" w:hAnsi="Times New Roman" w:cs="Times New Roman"/>
          <w:kern w:val="0"/>
          <w:sz w:val="20"/>
          <w:szCs w:val="20"/>
        </w:rPr>
        <w:t xml:space="preserve"> for random access procedure, the reader </w:t>
      </w:r>
      <w:r w:rsidR="00254ECB">
        <w:rPr>
          <w:rFonts w:ascii="Times New Roman" w:hAnsi="Times New Roman" w:cs="Times New Roman" w:hint="eastAsia"/>
          <w:kern w:val="0"/>
          <w:sz w:val="20"/>
          <w:szCs w:val="20"/>
        </w:rPr>
        <w:t>will</w:t>
      </w:r>
      <w:r w:rsidR="00254ECB" w:rsidRPr="00A61247">
        <w:rPr>
          <w:rFonts w:ascii="Times New Roman" w:hAnsi="Times New Roman" w:cs="Times New Roman"/>
          <w:kern w:val="0"/>
          <w:sz w:val="20"/>
          <w:szCs w:val="20"/>
        </w:rPr>
        <w:t xml:space="preserve"> allocate </w:t>
      </w:r>
      <w:r w:rsidR="00254ECB">
        <w:rPr>
          <w:rFonts w:ascii="Times New Roman" w:hAnsi="Times New Roman" w:cs="Times New Roman"/>
          <w:kern w:val="0"/>
          <w:sz w:val="20"/>
          <w:szCs w:val="20"/>
        </w:rPr>
        <w:t xml:space="preserve">RA </w:t>
      </w:r>
      <w:r w:rsidR="00254ECB">
        <w:rPr>
          <w:rFonts w:ascii="Times New Roman" w:hAnsi="Times New Roman" w:cs="Times New Roman" w:hint="eastAsia"/>
          <w:kern w:val="0"/>
          <w:sz w:val="20"/>
          <w:szCs w:val="20"/>
        </w:rPr>
        <w:t>par</w:t>
      </w:r>
      <w:r w:rsidR="00254ECB">
        <w:rPr>
          <w:rFonts w:ascii="Times New Roman" w:hAnsi="Times New Roman" w:cs="Times New Roman"/>
          <w:kern w:val="0"/>
          <w:sz w:val="20"/>
          <w:szCs w:val="20"/>
        </w:rPr>
        <w:t>a</w:t>
      </w:r>
      <w:r w:rsidR="00254ECB">
        <w:rPr>
          <w:rFonts w:ascii="Times New Roman" w:hAnsi="Times New Roman" w:cs="Times New Roman" w:hint="eastAsia"/>
          <w:kern w:val="0"/>
          <w:sz w:val="20"/>
          <w:szCs w:val="20"/>
        </w:rPr>
        <w:t>meter</w:t>
      </w:r>
      <w:r w:rsidR="00254ECB">
        <w:rPr>
          <w:rFonts w:ascii="Times New Roman" w:hAnsi="Times New Roman" w:cs="Times New Roman"/>
          <w:kern w:val="0"/>
          <w:sz w:val="20"/>
          <w:szCs w:val="20"/>
        </w:rPr>
        <w:t>s, e.g.,</w:t>
      </w:r>
      <w:r w:rsidR="00254ECB" w:rsidRPr="00A61247">
        <w:rPr>
          <w:rFonts w:ascii="Times New Roman" w:hAnsi="Times New Roman" w:cs="Times New Roman"/>
          <w:kern w:val="0"/>
          <w:sz w:val="20"/>
          <w:szCs w:val="20"/>
        </w:rPr>
        <w:t xml:space="preserve"> </w:t>
      </w:r>
      <w:r w:rsidR="00254ECB">
        <w:rPr>
          <w:rFonts w:ascii="Times New Roman" w:hAnsi="Times New Roman" w:cs="Times New Roman"/>
          <w:kern w:val="0"/>
          <w:sz w:val="20"/>
          <w:szCs w:val="20"/>
        </w:rPr>
        <w:t xml:space="preserve">a </w:t>
      </w:r>
      <w:r w:rsidR="00254ECB" w:rsidRPr="00A61247">
        <w:rPr>
          <w:rFonts w:ascii="Times New Roman" w:hAnsi="Times New Roman" w:cs="Times New Roman"/>
          <w:kern w:val="0"/>
          <w:sz w:val="20"/>
          <w:szCs w:val="20"/>
        </w:rPr>
        <w:t>Q value</w:t>
      </w:r>
      <w:r w:rsidR="00254ECB">
        <w:rPr>
          <w:rFonts w:ascii="Times New Roman" w:hAnsi="Times New Roman" w:cs="Times New Roman"/>
          <w:kern w:val="0"/>
          <w:sz w:val="20"/>
          <w:szCs w:val="20"/>
        </w:rPr>
        <w:t xml:space="preserve"> to distribute devices in time domain to several </w:t>
      </w:r>
      <w:r w:rsidR="00125DA5">
        <w:rPr>
          <w:rFonts w:ascii="Times New Roman" w:hAnsi="Times New Roman" w:cs="Times New Roman" w:hint="eastAsia"/>
          <w:kern w:val="0"/>
          <w:sz w:val="20"/>
          <w:szCs w:val="20"/>
        </w:rPr>
        <w:t>acc</w:t>
      </w:r>
      <w:r w:rsidR="00125DA5">
        <w:rPr>
          <w:rFonts w:ascii="Times New Roman" w:hAnsi="Times New Roman" w:cs="Times New Roman"/>
          <w:kern w:val="0"/>
          <w:sz w:val="20"/>
          <w:szCs w:val="20"/>
        </w:rPr>
        <w:t xml:space="preserve">ess period i.e., </w:t>
      </w:r>
      <w:r w:rsidR="00254ECB">
        <w:rPr>
          <w:rFonts w:ascii="Times New Roman" w:hAnsi="Times New Roman" w:cs="Times New Roman"/>
          <w:kern w:val="0"/>
          <w:sz w:val="20"/>
          <w:szCs w:val="20"/>
        </w:rPr>
        <w:t xml:space="preserve">“slots” within the </w:t>
      </w:r>
      <w:r w:rsidR="00254ECB">
        <w:rPr>
          <w:rFonts w:ascii="Times New Roman" w:hAnsi="Times New Roman" w:cs="Times New Roman" w:hint="eastAsia"/>
          <w:kern w:val="0"/>
          <w:sz w:val="20"/>
          <w:szCs w:val="20"/>
        </w:rPr>
        <w:t xml:space="preserve">available </w:t>
      </w:r>
      <w:r w:rsidR="00254ECB">
        <w:rPr>
          <w:rFonts w:ascii="Times New Roman" w:hAnsi="Times New Roman" w:cs="Times New Roman"/>
          <w:kern w:val="0"/>
          <w:sz w:val="20"/>
          <w:szCs w:val="20"/>
        </w:rPr>
        <w:t>shared resources</w:t>
      </w:r>
      <w:r w:rsidR="00254ECB" w:rsidRPr="00A61247">
        <w:rPr>
          <w:rFonts w:ascii="Times New Roman" w:hAnsi="Times New Roman" w:cs="Times New Roman"/>
          <w:kern w:val="0"/>
          <w:sz w:val="20"/>
          <w:szCs w:val="20"/>
        </w:rPr>
        <w:t>.</w:t>
      </w:r>
    </w:p>
    <w:p w14:paraId="7DB7DEFD" w14:textId="7EB98AD5" w:rsidR="00D504A8" w:rsidRPr="00D504A8" w:rsidRDefault="00D504A8" w:rsidP="00D504A8">
      <w:pPr>
        <w:widowControl/>
        <w:numPr>
          <w:ilvl w:val="0"/>
          <w:numId w:val="27"/>
        </w:numPr>
        <w:spacing w:after="180"/>
        <w:ind w:left="1134" w:hanging="1134"/>
        <w:rPr>
          <w:rFonts w:ascii="Times New Roman" w:hAnsi="Times New Roman" w:cs="Times New Roman"/>
          <w:b/>
          <w:kern w:val="0"/>
          <w:sz w:val="20"/>
          <w:szCs w:val="20"/>
          <w:lang w:val="en-GB"/>
        </w:rPr>
      </w:pPr>
      <w:r w:rsidRPr="00D504A8">
        <w:rPr>
          <w:rFonts w:ascii="Times New Roman" w:hAnsi="Times New Roman" w:cs="Times New Roman"/>
          <w:b/>
          <w:kern w:val="0"/>
          <w:sz w:val="20"/>
          <w:szCs w:val="20"/>
          <w:lang w:val="en-GB"/>
        </w:rPr>
        <w:t xml:space="preserve">For contention-based access, random access parameter to indicate the number of R2D triggers for access period in one access round is included in </w:t>
      </w:r>
      <w:proofErr w:type="spellStart"/>
      <w:r w:rsidRPr="00D504A8">
        <w:rPr>
          <w:rFonts w:ascii="Times New Roman" w:hAnsi="Times New Roman" w:cs="Times New Roman"/>
          <w:b/>
          <w:kern w:val="0"/>
          <w:sz w:val="20"/>
          <w:szCs w:val="20"/>
          <w:lang w:val="en-GB"/>
        </w:rPr>
        <w:t>AIoT</w:t>
      </w:r>
      <w:proofErr w:type="spellEnd"/>
      <w:r w:rsidRPr="00D504A8">
        <w:rPr>
          <w:rFonts w:ascii="Times New Roman" w:hAnsi="Times New Roman" w:cs="Times New Roman"/>
          <w:b/>
          <w:kern w:val="0"/>
          <w:sz w:val="20"/>
          <w:szCs w:val="20"/>
          <w:lang w:val="en-GB"/>
        </w:rPr>
        <w:t xml:space="preserve"> paging message.</w:t>
      </w:r>
    </w:p>
    <w:p w14:paraId="151DE152" w14:textId="089CC5D6" w:rsidR="00F1060A" w:rsidRDefault="00F1060A" w:rsidP="0057494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F</w:t>
      </w:r>
      <w:r>
        <w:rPr>
          <w:rFonts w:ascii="Times New Roman" w:hAnsi="Times New Roman" w:cs="Times New Roman" w:hint="eastAsia"/>
          <w:kern w:val="0"/>
          <w:sz w:val="20"/>
          <w:szCs w:val="20"/>
        </w:rPr>
        <w:t>urther</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referring</w:t>
      </w:r>
      <w:r>
        <w:rPr>
          <w:rFonts w:ascii="Times New Roman" w:hAnsi="Times New Roman" w:cs="Times New Roman"/>
          <w:kern w:val="0"/>
          <w:sz w:val="20"/>
          <w:szCs w:val="20"/>
        </w:rPr>
        <w:t xml:space="preserve"> </w:t>
      </w:r>
      <w:r w:rsidR="004A0A88">
        <w:rPr>
          <w:rFonts w:ascii="Times New Roman" w:hAnsi="Times New Roman" w:cs="Times New Roman"/>
          <w:kern w:val="0"/>
          <w:sz w:val="20"/>
          <w:szCs w:val="20"/>
        </w:rPr>
        <w:t xml:space="preserve">to </w:t>
      </w:r>
      <w:r>
        <w:rPr>
          <w:rFonts w:ascii="Times New Roman" w:hAnsi="Times New Roman" w:cs="Times New Roman"/>
          <w:kern w:val="0"/>
          <w:sz w:val="20"/>
          <w:szCs w:val="20"/>
        </w:rPr>
        <w:t xml:space="preserve">RAN1 agreement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_Ref173401404 \r \h </w:instrText>
      </w:r>
      <w:r w:rsidR="00574942">
        <w:rPr>
          <w:rFonts w:ascii="Times New Roman" w:hAnsi="Times New Roman" w:cs="Times New Roman"/>
          <w:kern w:val="0"/>
          <w:sz w:val="20"/>
          <w:szCs w:val="20"/>
        </w:rPr>
        <w:instrText xml:space="preserve"> \* MERGEFORMAT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w:t>
      </w:r>
      <w:r w:rsidR="0037243D">
        <w:rPr>
          <w:rFonts w:ascii="Times New Roman" w:hAnsi="Times New Roman" w:cs="Times New Roman"/>
          <w:kern w:val="0"/>
          <w:sz w:val="20"/>
          <w:szCs w:val="20"/>
        </w:rPr>
        <w:t>4</w:t>
      </w:r>
      <w:r>
        <w:rPr>
          <w:rFonts w:ascii="Times New Roman" w:hAnsi="Times New Roman" w:cs="Times New Roman"/>
          <w:kern w:val="0"/>
          <w:sz w:val="20"/>
          <w:szCs w:val="20"/>
        </w:rPr>
        <w:t>]</w:t>
      </w:r>
      <w:r>
        <w:rPr>
          <w:rFonts w:ascii="Times New Roman" w:hAnsi="Times New Roman" w:cs="Times New Roman"/>
          <w:kern w:val="0"/>
          <w:sz w:val="20"/>
          <w:szCs w:val="20"/>
        </w:rPr>
        <w:fldChar w:fldCharType="end"/>
      </w:r>
      <w:r>
        <w:rPr>
          <w:rFonts w:ascii="Times New Roman" w:hAnsi="Times New Roman" w:cs="Times New Roman"/>
          <w:kern w:val="0"/>
          <w:sz w:val="20"/>
          <w:szCs w:val="20"/>
        </w:rPr>
        <w:t>, several multiple access methods are considered.</w:t>
      </w:r>
    </w:p>
    <w:tbl>
      <w:tblPr>
        <w:tblStyle w:val="TableGrid"/>
        <w:tblW w:w="0" w:type="auto"/>
        <w:tblLook w:val="04A0" w:firstRow="1" w:lastRow="0" w:firstColumn="1" w:lastColumn="0" w:noHBand="0" w:noVBand="1"/>
      </w:tblPr>
      <w:tblGrid>
        <w:gridCol w:w="8296"/>
      </w:tblGrid>
      <w:tr w:rsidR="00F1060A" w14:paraId="08DAAA74" w14:textId="77777777" w:rsidTr="00414CB1">
        <w:tc>
          <w:tcPr>
            <w:tcW w:w="8296" w:type="dxa"/>
          </w:tcPr>
          <w:p w14:paraId="3659D41E" w14:textId="77777777" w:rsidR="00F1060A" w:rsidRPr="002E55E8" w:rsidRDefault="00F1060A" w:rsidP="00414CB1">
            <w:pPr>
              <w:widowControl/>
              <w:jc w:val="left"/>
              <w:rPr>
                <w:rFonts w:ascii="Times" w:eastAsia="Batang" w:hAnsi="Times" w:cs="Times New Roman"/>
                <w:iCs/>
                <w:kern w:val="0"/>
                <w:sz w:val="20"/>
                <w:szCs w:val="24"/>
                <w:lang w:eastAsia="x-none"/>
              </w:rPr>
            </w:pPr>
            <w:r w:rsidRPr="002E55E8">
              <w:rPr>
                <w:rFonts w:ascii="Times" w:eastAsia="Batang" w:hAnsi="Times" w:cs="Times New Roman"/>
                <w:iCs/>
                <w:kern w:val="0"/>
                <w:sz w:val="20"/>
                <w:szCs w:val="24"/>
                <w:highlight w:val="green"/>
                <w:lang w:eastAsia="x-none"/>
              </w:rPr>
              <w:t>Agreement</w:t>
            </w:r>
          </w:p>
          <w:p w14:paraId="2F2B5EC3" w14:textId="77777777" w:rsidR="00F1060A" w:rsidRPr="002E55E8" w:rsidRDefault="00F1060A" w:rsidP="00414CB1">
            <w:pPr>
              <w:widowControl/>
              <w:jc w:val="left"/>
              <w:rPr>
                <w:rFonts w:ascii="Times" w:eastAsia="Batang" w:hAnsi="Times" w:cs="Times New Roman"/>
                <w:iCs/>
                <w:kern w:val="0"/>
                <w:sz w:val="20"/>
                <w:szCs w:val="24"/>
                <w:lang w:eastAsia="x-none"/>
              </w:rPr>
            </w:pPr>
            <w:r w:rsidRPr="002E55E8">
              <w:rPr>
                <w:rFonts w:ascii="Times" w:eastAsia="Batang" w:hAnsi="Times" w:cs="Times New Roman"/>
                <w:iCs/>
                <w:kern w:val="0"/>
                <w:sz w:val="20"/>
                <w:szCs w:val="24"/>
                <w:lang w:eastAsia="x-none"/>
              </w:rPr>
              <w:t>Study time-domain multiple access of D2R transmissions. Further details, including pros/cons, are FFS.</w:t>
            </w:r>
          </w:p>
          <w:p w14:paraId="2DDF2CD7" w14:textId="77777777" w:rsidR="00F1060A" w:rsidRPr="002E55E8" w:rsidRDefault="00F1060A" w:rsidP="00414CB1">
            <w:pPr>
              <w:widowControl/>
              <w:jc w:val="left"/>
              <w:rPr>
                <w:rFonts w:ascii="Times" w:eastAsia="Batang" w:hAnsi="Times" w:cs="Times New Roman"/>
                <w:iCs/>
                <w:kern w:val="0"/>
                <w:sz w:val="20"/>
                <w:szCs w:val="24"/>
                <w:lang w:eastAsia="x-none"/>
              </w:rPr>
            </w:pPr>
            <w:r w:rsidRPr="002E55E8">
              <w:rPr>
                <w:rFonts w:ascii="Times" w:eastAsia="Batang" w:hAnsi="Times" w:cs="Times New Roman"/>
                <w:iCs/>
                <w:kern w:val="0"/>
                <w:sz w:val="20"/>
                <w:szCs w:val="24"/>
                <w:highlight w:val="green"/>
                <w:lang w:eastAsia="x-none"/>
              </w:rPr>
              <w:t>Agreement</w:t>
            </w:r>
          </w:p>
          <w:p w14:paraId="65C81150" w14:textId="77777777" w:rsidR="00F1060A" w:rsidRPr="002E55E8" w:rsidRDefault="00F1060A" w:rsidP="00414CB1">
            <w:pPr>
              <w:widowControl/>
              <w:jc w:val="left"/>
              <w:rPr>
                <w:rFonts w:ascii="Times" w:eastAsia="Batang" w:hAnsi="Times" w:cs="Times New Roman"/>
                <w:iCs/>
                <w:kern w:val="0"/>
                <w:sz w:val="20"/>
                <w:szCs w:val="24"/>
                <w:lang w:eastAsia="x-none"/>
              </w:rPr>
            </w:pPr>
            <w:r w:rsidRPr="002E55E8">
              <w:rPr>
                <w:rFonts w:ascii="Times" w:eastAsia="Batang" w:hAnsi="Times" w:cs="Times New Roman"/>
                <w:iCs/>
                <w:kern w:val="0"/>
                <w:sz w:val="20"/>
                <w:szCs w:val="24"/>
                <w:lang w:eastAsia="x-none"/>
              </w:rPr>
              <w:t>Study frequency-domain multiple access of D2R transmissions, at least by utilizing a small frequency-shift in baseband. Further details, including pros/cons, are FFS.</w:t>
            </w:r>
          </w:p>
          <w:p w14:paraId="474D28C4" w14:textId="77777777" w:rsidR="00F1060A" w:rsidRPr="002E55E8" w:rsidRDefault="00F1060A" w:rsidP="00414CB1">
            <w:pPr>
              <w:widowControl/>
              <w:jc w:val="left"/>
              <w:rPr>
                <w:rFonts w:ascii="Times" w:eastAsia="Batang" w:hAnsi="Times" w:cs="Times New Roman"/>
                <w:iCs/>
                <w:kern w:val="0"/>
                <w:sz w:val="20"/>
                <w:szCs w:val="24"/>
                <w:lang w:eastAsia="x-none"/>
              </w:rPr>
            </w:pPr>
            <w:r w:rsidRPr="002E55E8">
              <w:rPr>
                <w:rFonts w:ascii="Times" w:eastAsia="Batang" w:hAnsi="Times" w:cs="Times New Roman"/>
                <w:iCs/>
                <w:kern w:val="0"/>
                <w:sz w:val="20"/>
                <w:szCs w:val="24"/>
                <w:highlight w:val="green"/>
                <w:lang w:eastAsia="x-none"/>
              </w:rPr>
              <w:t>Agreement</w:t>
            </w:r>
          </w:p>
          <w:p w14:paraId="7621C6F5" w14:textId="77777777" w:rsidR="00F1060A" w:rsidRPr="002B29A5" w:rsidRDefault="00F1060A" w:rsidP="00414CB1">
            <w:pPr>
              <w:widowControl/>
              <w:jc w:val="left"/>
              <w:rPr>
                <w:rFonts w:ascii="Times" w:eastAsia="Batang" w:hAnsi="Times" w:cs="Times New Roman"/>
                <w:iCs/>
                <w:kern w:val="0"/>
                <w:sz w:val="20"/>
                <w:szCs w:val="24"/>
                <w:lang w:eastAsia="x-none"/>
              </w:rPr>
            </w:pPr>
            <w:r w:rsidRPr="002E55E8">
              <w:rPr>
                <w:rFonts w:ascii="Times" w:eastAsia="Batang" w:hAnsi="Times" w:cs="Times New Roman"/>
                <w:iCs/>
                <w:kern w:val="0"/>
                <w:sz w:val="20"/>
                <w:szCs w:val="24"/>
                <w:lang w:eastAsia="x-none"/>
              </w:rPr>
              <w:t>Whether code-domain multiple access is feasible and necessary for D2R transmissions for all devices is FFS.</w:t>
            </w:r>
          </w:p>
        </w:tc>
      </w:tr>
    </w:tbl>
    <w:p w14:paraId="44391D84" w14:textId="68A18F23" w:rsidR="00506347" w:rsidRDefault="00254ECB" w:rsidP="0057494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I</w:t>
      </w:r>
      <w:r w:rsidR="00F1060A">
        <w:rPr>
          <w:rFonts w:ascii="Times New Roman" w:hAnsi="Times New Roman" w:cs="Times New Roman"/>
          <w:kern w:val="0"/>
          <w:sz w:val="20"/>
          <w:szCs w:val="20"/>
        </w:rPr>
        <w:t xml:space="preserve">f </w:t>
      </w:r>
      <w:r w:rsidR="002C3B8C">
        <w:rPr>
          <w:rFonts w:ascii="Times New Roman" w:hAnsi="Times New Roman" w:cs="Times New Roman"/>
          <w:kern w:val="0"/>
          <w:sz w:val="20"/>
          <w:szCs w:val="20"/>
        </w:rPr>
        <w:t>different multiple accesses</w:t>
      </w:r>
      <w:r w:rsidR="00F1060A">
        <w:rPr>
          <w:rFonts w:ascii="Times New Roman" w:hAnsi="Times New Roman" w:cs="Times New Roman"/>
          <w:kern w:val="0"/>
          <w:sz w:val="20"/>
          <w:szCs w:val="20"/>
        </w:rPr>
        <w:t xml:space="preserve"> </w:t>
      </w:r>
      <w:r w:rsidR="00536448">
        <w:rPr>
          <w:rFonts w:ascii="Times New Roman" w:hAnsi="Times New Roman" w:cs="Times New Roman"/>
          <w:kern w:val="0"/>
          <w:sz w:val="20"/>
          <w:szCs w:val="20"/>
        </w:rPr>
        <w:t>are</w:t>
      </w:r>
      <w:r w:rsidR="00F1060A">
        <w:rPr>
          <w:rFonts w:ascii="Times New Roman" w:hAnsi="Times New Roman" w:cs="Times New Roman"/>
          <w:kern w:val="0"/>
          <w:sz w:val="20"/>
          <w:szCs w:val="20"/>
        </w:rPr>
        <w:t xml:space="preserve"> </w:t>
      </w:r>
      <w:r w:rsidR="008728B4">
        <w:rPr>
          <w:rFonts w:ascii="Times New Roman" w:hAnsi="Times New Roman" w:cs="Times New Roman"/>
          <w:kern w:val="0"/>
          <w:sz w:val="20"/>
          <w:szCs w:val="20"/>
        </w:rPr>
        <w:t>actually</w:t>
      </w:r>
      <w:r w:rsidR="00F1060A">
        <w:rPr>
          <w:rFonts w:ascii="Times New Roman" w:hAnsi="Times New Roman" w:cs="Times New Roman"/>
          <w:kern w:val="0"/>
          <w:sz w:val="20"/>
          <w:szCs w:val="20"/>
        </w:rPr>
        <w:t xml:space="preserve"> introd</w:t>
      </w:r>
      <w:r w:rsidR="00506347">
        <w:rPr>
          <w:rFonts w:ascii="Times New Roman" w:hAnsi="Times New Roman" w:cs="Times New Roman"/>
          <w:kern w:val="0"/>
          <w:sz w:val="20"/>
          <w:szCs w:val="20"/>
        </w:rPr>
        <w:t xml:space="preserve">uced </w:t>
      </w:r>
      <w:r w:rsidR="00506347">
        <w:rPr>
          <w:rFonts w:ascii="Times New Roman" w:hAnsi="Times New Roman" w:cs="Times New Roman" w:hint="eastAsia"/>
          <w:kern w:val="0"/>
          <w:sz w:val="20"/>
          <w:szCs w:val="20"/>
        </w:rPr>
        <w:t>by</w:t>
      </w:r>
      <w:r w:rsidR="00506347">
        <w:rPr>
          <w:rFonts w:ascii="Times New Roman" w:hAnsi="Times New Roman" w:cs="Times New Roman"/>
          <w:kern w:val="0"/>
          <w:sz w:val="20"/>
          <w:szCs w:val="20"/>
        </w:rPr>
        <w:t xml:space="preserve"> RAN1, the indication on how to access in either domain should also be included within the allowed “slot” for </w:t>
      </w:r>
      <w:proofErr w:type="spellStart"/>
      <w:r w:rsidR="00506347">
        <w:rPr>
          <w:rFonts w:ascii="Times New Roman" w:hAnsi="Times New Roman" w:cs="Times New Roman"/>
          <w:kern w:val="0"/>
          <w:sz w:val="20"/>
          <w:szCs w:val="20"/>
        </w:rPr>
        <w:t>AIoT</w:t>
      </w:r>
      <w:proofErr w:type="spellEnd"/>
      <w:r w:rsidR="00506347">
        <w:rPr>
          <w:rFonts w:ascii="Times New Roman" w:hAnsi="Times New Roman" w:cs="Times New Roman"/>
          <w:kern w:val="0"/>
          <w:sz w:val="20"/>
          <w:szCs w:val="20"/>
        </w:rPr>
        <w:t xml:space="preserve"> communication. H</w:t>
      </w:r>
      <w:r w:rsidR="00506347">
        <w:rPr>
          <w:rFonts w:ascii="Times New Roman" w:hAnsi="Times New Roman" w:cs="Times New Roman" w:hint="eastAsia"/>
          <w:kern w:val="0"/>
          <w:sz w:val="20"/>
          <w:szCs w:val="20"/>
        </w:rPr>
        <w:t>o</w:t>
      </w:r>
      <w:r w:rsidR="00506347">
        <w:rPr>
          <w:rFonts w:ascii="Times New Roman" w:hAnsi="Times New Roman" w:cs="Times New Roman"/>
          <w:kern w:val="0"/>
          <w:sz w:val="20"/>
          <w:szCs w:val="20"/>
        </w:rPr>
        <w:t>wever, whether the access parameters within the slot (</w:t>
      </w:r>
      <w:r w:rsidR="00506347">
        <w:rPr>
          <w:rFonts w:ascii="Times New Roman" w:hAnsi="Times New Roman" w:cs="Times New Roman" w:hint="eastAsia"/>
          <w:kern w:val="0"/>
          <w:sz w:val="20"/>
          <w:szCs w:val="20"/>
        </w:rPr>
        <w:t>i</w:t>
      </w:r>
      <w:r w:rsidR="00506347">
        <w:rPr>
          <w:rFonts w:ascii="Times New Roman" w:hAnsi="Times New Roman" w:cs="Times New Roman"/>
          <w:kern w:val="0"/>
          <w:sz w:val="20"/>
          <w:szCs w:val="20"/>
        </w:rPr>
        <w:t>.e.</w:t>
      </w:r>
      <w:r w:rsidR="00506347">
        <w:rPr>
          <w:rFonts w:ascii="Times New Roman" w:hAnsi="Times New Roman" w:cs="Times New Roman" w:hint="eastAsia"/>
          <w:kern w:val="0"/>
          <w:sz w:val="20"/>
          <w:szCs w:val="20"/>
        </w:rPr>
        <w:t>,</w:t>
      </w:r>
      <w:r w:rsidR="00506347">
        <w:rPr>
          <w:rFonts w:ascii="Times New Roman" w:hAnsi="Times New Roman" w:cs="Times New Roman"/>
          <w:kern w:val="0"/>
          <w:sz w:val="20"/>
          <w:szCs w:val="20"/>
        </w:rPr>
        <w:t xml:space="preserve"> parameters to determine the number of access occasions in one access period) should be included in paging message in a fixed manner, or can be indicated through R2D (access) trigger message variably, is within RAN1 scope. It is proposed to wait further progress on the format and carrier message of these parameters.</w:t>
      </w:r>
    </w:p>
    <w:p w14:paraId="713437CC" w14:textId="429C2942" w:rsidR="008C5B5C" w:rsidRDefault="008C5B5C" w:rsidP="00D504A8">
      <w:pPr>
        <w:widowControl/>
        <w:numPr>
          <w:ilvl w:val="0"/>
          <w:numId w:val="27"/>
        </w:numPr>
        <w:spacing w:after="180"/>
        <w:rPr>
          <w:rFonts w:ascii="Times New Roman" w:eastAsia="Times New Roman" w:hAnsi="Times New Roman" w:cs="Times New Roman"/>
          <w:b/>
          <w:kern w:val="0"/>
          <w:sz w:val="20"/>
          <w:szCs w:val="20"/>
          <w:lang w:val="en-GB" w:eastAsia="en-GB"/>
        </w:rPr>
      </w:pPr>
      <w:r>
        <w:rPr>
          <w:rFonts w:ascii="Times New Roman" w:hAnsi="Times New Roman" w:cs="Times New Roman"/>
          <w:b/>
          <w:kern w:val="0"/>
          <w:sz w:val="20"/>
          <w:szCs w:val="20"/>
          <w:lang w:val="en-GB"/>
        </w:rPr>
        <w:lastRenderedPageBreak/>
        <w:t xml:space="preserve">RAN2 to wait for RAN1 progress on whether/how the </w:t>
      </w:r>
      <w:proofErr w:type="gramStart"/>
      <w:r w:rsidR="000434B3">
        <w:rPr>
          <w:rFonts w:ascii="Times New Roman" w:hAnsi="Times New Roman" w:cs="Times New Roman" w:hint="eastAsia"/>
          <w:b/>
          <w:kern w:val="0"/>
          <w:sz w:val="20"/>
          <w:szCs w:val="20"/>
          <w:lang w:val="en-GB"/>
        </w:rPr>
        <w:t xml:space="preserve">random </w:t>
      </w:r>
      <w:r>
        <w:rPr>
          <w:rFonts w:ascii="Times New Roman" w:hAnsi="Times New Roman" w:cs="Times New Roman"/>
          <w:b/>
          <w:kern w:val="0"/>
          <w:sz w:val="20"/>
          <w:szCs w:val="20"/>
          <w:lang w:val="en-GB"/>
        </w:rPr>
        <w:t>access</w:t>
      </w:r>
      <w:proofErr w:type="gramEnd"/>
      <w:r>
        <w:rPr>
          <w:rFonts w:ascii="Times New Roman" w:hAnsi="Times New Roman" w:cs="Times New Roman"/>
          <w:b/>
          <w:kern w:val="0"/>
          <w:sz w:val="20"/>
          <w:szCs w:val="20"/>
          <w:lang w:val="en-GB"/>
        </w:rPr>
        <w:t xml:space="preserve"> parameters to indicate the number of access occasions in one access period is carried in </w:t>
      </w:r>
      <w:proofErr w:type="spellStart"/>
      <w:r>
        <w:rPr>
          <w:rFonts w:ascii="Times New Roman" w:hAnsi="Times New Roman" w:cs="Times New Roman"/>
          <w:b/>
          <w:kern w:val="0"/>
          <w:sz w:val="20"/>
          <w:szCs w:val="20"/>
          <w:lang w:val="en-GB"/>
        </w:rPr>
        <w:t>AIoT</w:t>
      </w:r>
      <w:proofErr w:type="spellEnd"/>
      <w:r>
        <w:rPr>
          <w:rFonts w:ascii="Times New Roman" w:hAnsi="Times New Roman" w:cs="Times New Roman"/>
          <w:b/>
          <w:kern w:val="0"/>
          <w:sz w:val="20"/>
          <w:szCs w:val="20"/>
          <w:lang w:val="en-GB"/>
        </w:rPr>
        <w:t xml:space="preserve"> paging message or another R2D trigger message.</w:t>
      </w:r>
    </w:p>
    <w:p w14:paraId="2EBEAA40" w14:textId="015E5373" w:rsidR="00681F12" w:rsidRDefault="00506347" w:rsidP="0057494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What is more, when 2-step </w:t>
      </w:r>
      <w:r w:rsidR="00FF4B1F">
        <w:rPr>
          <w:rFonts w:ascii="Times New Roman" w:hAnsi="Times New Roman" w:cs="Times New Roman" w:hint="eastAsia"/>
          <w:kern w:val="0"/>
          <w:sz w:val="20"/>
          <w:szCs w:val="20"/>
        </w:rPr>
        <w:t>and</w:t>
      </w:r>
      <w:r w:rsidR="00FF4B1F">
        <w:rPr>
          <w:rFonts w:ascii="Times New Roman" w:hAnsi="Times New Roman" w:cs="Times New Roman"/>
          <w:kern w:val="0"/>
          <w:sz w:val="20"/>
          <w:szCs w:val="20"/>
        </w:rPr>
        <w:t xml:space="preserve"> 3-step are both </w:t>
      </w:r>
      <w:r>
        <w:rPr>
          <w:rFonts w:ascii="Times New Roman" w:hAnsi="Times New Roman" w:cs="Times New Roman"/>
          <w:kern w:val="0"/>
          <w:sz w:val="20"/>
          <w:szCs w:val="20"/>
        </w:rPr>
        <w:t>allowed</w:t>
      </w:r>
      <w:r w:rsidR="00FF4B1F">
        <w:rPr>
          <w:rFonts w:ascii="Times New Roman" w:hAnsi="Times New Roman" w:cs="Times New Roman"/>
          <w:kern w:val="0"/>
          <w:sz w:val="20"/>
          <w:szCs w:val="20"/>
        </w:rPr>
        <w:t xml:space="preserve"> for one device</w:t>
      </w:r>
      <w:r>
        <w:rPr>
          <w:rFonts w:ascii="Times New Roman" w:hAnsi="Times New Roman" w:cs="Times New Roman"/>
          <w:kern w:val="0"/>
          <w:sz w:val="20"/>
          <w:szCs w:val="20"/>
        </w:rPr>
        <w:t xml:space="preserve">, how does the reader inform devices about </w:t>
      </w:r>
      <w:r>
        <w:rPr>
          <w:rFonts w:ascii="Times New Roman" w:hAnsi="Times New Roman" w:cs="Times New Roman" w:hint="eastAsia"/>
          <w:kern w:val="0"/>
          <w:sz w:val="20"/>
          <w:szCs w:val="20"/>
        </w:rPr>
        <w:t>which</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type</w:t>
      </w:r>
      <w:r>
        <w:rPr>
          <w:rFonts w:ascii="Times New Roman" w:hAnsi="Times New Roman" w:cs="Times New Roman"/>
          <w:kern w:val="0"/>
          <w:sz w:val="20"/>
          <w:szCs w:val="20"/>
        </w:rPr>
        <w:t xml:space="preserve"> of CBRA </w:t>
      </w:r>
      <w:r>
        <w:rPr>
          <w:rFonts w:ascii="Times New Roman" w:hAnsi="Times New Roman" w:cs="Times New Roman" w:hint="eastAsia"/>
          <w:kern w:val="0"/>
          <w:sz w:val="20"/>
          <w:szCs w:val="20"/>
        </w:rPr>
        <w:t>is</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use</w:t>
      </w:r>
      <w:r>
        <w:rPr>
          <w:rFonts w:ascii="Times New Roman" w:hAnsi="Times New Roman" w:cs="Times New Roman"/>
          <w:kern w:val="0"/>
          <w:sz w:val="20"/>
          <w:szCs w:val="20"/>
        </w:rPr>
        <w:t xml:space="preserve">? From our point of view, there can be two options for </w:t>
      </w:r>
      <w:proofErr w:type="spellStart"/>
      <w:r>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device</w:t>
      </w:r>
      <w:r>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 to differentiate in between. Since there is a natural differentiation in the packet size of the following D2R Msg1 transmission with reporting 16-bit </w:t>
      </w:r>
      <w:r>
        <w:rPr>
          <w:rFonts w:ascii="Times New Roman" w:hAnsi="Times New Roman" w:cs="Times New Roman" w:hint="eastAsia"/>
          <w:kern w:val="0"/>
          <w:sz w:val="20"/>
          <w:szCs w:val="20"/>
        </w:rPr>
        <w:t>random</w:t>
      </w:r>
      <w:r>
        <w:rPr>
          <w:rFonts w:ascii="Times New Roman" w:hAnsi="Times New Roman" w:cs="Times New Roman"/>
          <w:kern w:val="0"/>
          <w:sz w:val="20"/>
          <w:szCs w:val="20"/>
        </w:rPr>
        <w:t xml:space="preserve"> ID and optionally EPC for 3/2-step procedures, the indication can be </w:t>
      </w:r>
      <w:r w:rsidRPr="00506347">
        <w:rPr>
          <w:rFonts w:ascii="Times New Roman" w:hAnsi="Times New Roman" w:cs="Times New Roman"/>
          <w:kern w:val="0"/>
          <w:sz w:val="20"/>
          <w:szCs w:val="20"/>
        </w:rPr>
        <w:t>deduced</w:t>
      </w:r>
      <w:r>
        <w:rPr>
          <w:rFonts w:ascii="Times New Roman" w:hAnsi="Times New Roman" w:cs="Times New Roman"/>
          <w:kern w:val="0"/>
          <w:sz w:val="20"/>
          <w:szCs w:val="20"/>
        </w:rPr>
        <w:t xml:space="preserve"> by a device via the size of allocated resources or scheduling parameters implicitly. However, an explicit flag of CBRA type is also </w:t>
      </w:r>
      <w:r w:rsidR="00304459">
        <w:rPr>
          <w:rFonts w:ascii="Times New Roman" w:hAnsi="Times New Roman" w:cs="Times New Roman"/>
          <w:kern w:val="0"/>
          <w:sz w:val="20"/>
          <w:szCs w:val="20"/>
        </w:rPr>
        <w:t xml:space="preserve">feasible </w:t>
      </w:r>
      <w:r>
        <w:rPr>
          <w:rFonts w:ascii="Times New Roman" w:hAnsi="Times New Roman" w:cs="Times New Roman"/>
          <w:kern w:val="0"/>
          <w:sz w:val="20"/>
          <w:szCs w:val="20"/>
        </w:rPr>
        <w:t xml:space="preserve">in </w:t>
      </w:r>
      <w:proofErr w:type="spellStart"/>
      <w:r>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paging message.</w:t>
      </w:r>
    </w:p>
    <w:p w14:paraId="70FB5C66" w14:textId="6EDDD73A" w:rsidR="001449FF" w:rsidRPr="00D504A8" w:rsidRDefault="000242BC" w:rsidP="00D504A8">
      <w:pPr>
        <w:widowControl/>
        <w:numPr>
          <w:ilvl w:val="0"/>
          <w:numId w:val="27"/>
        </w:numPr>
        <w:spacing w:after="180"/>
        <w:ind w:left="1134" w:hanging="1134"/>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If both 3&amp;2-step CBRA are supported, </w:t>
      </w:r>
      <w:r w:rsidR="001449FF">
        <w:rPr>
          <w:rFonts w:ascii="Times New Roman" w:hAnsi="Times New Roman" w:cs="Times New Roman" w:hint="eastAsia"/>
          <w:b/>
          <w:kern w:val="0"/>
          <w:sz w:val="20"/>
          <w:szCs w:val="20"/>
          <w:lang w:val="en-GB"/>
        </w:rPr>
        <w:t>R</w:t>
      </w:r>
      <w:r w:rsidR="001449FF">
        <w:rPr>
          <w:rFonts w:ascii="Times New Roman" w:hAnsi="Times New Roman" w:cs="Times New Roman"/>
          <w:b/>
          <w:kern w:val="0"/>
          <w:sz w:val="20"/>
          <w:szCs w:val="20"/>
          <w:lang w:val="en-GB"/>
        </w:rPr>
        <w:t xml:space="preserve">AN2 to discuss how to indicate </w:t>
      </w:r>
      <w:r w:rsidR="00AB3205">
        <w:rPr>
          <w:rFonts w:ascii="Times New Roman" w:hAnsi="Times New Roman" w:cs="Times New Roman"/>
          <w:b/>
          <w:kern w:val="0"/>
          <w:sz w:val="20"/>
          <w:szCs w:val="20"/>
          <w:lang w:val="en-GB"/>
        </w:rPr>
        <w:t>the type of CBRA</w:t>
      </w:r>
      <w:r w:rsidR="001449FF">
        <w:rPr>
          <w:rFonts w:ascii="Times New Roman" w:hAnsi="Times New Roman" w:cs="Times New Roman"/>
          <w:b/>
          <w:kern w:val="0"/>
          <w:sz w:val="20"/>
          <w:szCs w:val="20"/>
          <w:lang w:val="en-GB"/>
        </w:rPr>
        <w:t xml:space="preserve"> in </w:t>
      </w:r>
      <w:proofErr w:type="spellStart"/>
      <w:r w:rsidR="00476B35">
        <w:rPr>
          <w:rFonts w:ascii="Times New Roman" w:eastAsia="Times New Roman" w:hAnsi="Times New Roman" w:cs="Times New Roman"/>
          <w:b/>
          <w:kern w:val="0"/>
          <w:sz w:val="20"/>
          <w:szCs w:val="20"/>
          <w:lang w:val="en-GB" w:eastAsia="en-GB"/>
        </w:rPr>
        <w:t>AIoT</w:t>
      </w:r>
      <w:proofErr w:type="spellEnd"/>
      <w:r w:rsidR="001449FF">
        <w:rPr>
          <w:rFonts w:ascii="Times New Roman" w:eastAsia="Times New Roman" w:hAnsi="Times New Roman" w:cs="Times New Roman"/>
          <w:b/>
          <w:kern w:val="0"/>
          <w:sz w:val="20"/>
          <w:szCs w:val="20"/>
          <w:lang w:val="en-GB" w:eastAsia="en-GB"/>
        </w:rPr>
        <w:t xml:space="preserve"> paging message</w:t>
      </w:r>
      <w:r w:rsidR="002C3B8C" w:rsidRPr="00D504A8">
        <w:rPr>
          <w:rFonts w:ascii="Times New Roman" w:hAnsi="Times New Roman" w:cs="Times New Roman"/>
          <w:b/>
          <w:kern w:val="0"/>
          <w:sz w:val="20"/>
          <w:szCs w:val="20"/>
          <w:lang w:val="en-GB"/>
        </w:rPr>
        <w:t>.</w:t>
      </w:r>
    </w:p>
    <w:p w14:paraId="1D01A0B2" w14:textId="4A78F664" w:rsidR="00166B59" w:rsidRDefault="007862DC" w:rsidP="00574942">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 xml:space="preserve">part from that, the discussion about contention-free access procedure is also in parallel. That is, from the device perspective, it may obtain dedicated access occasions/resources from the </w:t>
      </w:r>
      <w:r w:rsidR="00506347">
        <w:rPr>
          <w:rFonts w:ascii="Times New Roman" w:hAnsi="Times New Roman" w:cs="Times New Roman"/>
          <w:kern w:val="0"/>
          <w:sz w:val="20"/>
          <w:szCs w:val="20"/>
        </w:rPr>
        <w:t>reader</w:t>
      </w:r>
      <w:r>
        <w:rPr>
          <w:rFonts w:ascii="Times New Roman" w:hAnsi="Times New Roman" w:cs="Times New Roman"/>
          <w:kern w:val="0"/>
          <w:sz w:val="20"/>
          <w:szCs w:val="20"/>
        </w:rPr>
        <w:t xml:space="preserve">. To achieve this through </w:t>
      </w:r>
      <w:proofErr w:type="spellStart"/>
      <w:r w:rsidR="00476B35">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paging, </w:t>
      </w:r>
      <w:r w:rsidR="00AB3CBF">
        <w:rPr>
          <w:rFonts w:ascii="Times New Roman" w:hAnsi="Times New Roman" w:cs="Times New Roman"/>
          <w:kern w:val="0"/>
          <w:sz w:val="20"/>
          <w:szCs w:val="20"/>
        </w:rPr>
        <w:t xml:space="preserve">there are also two cases to discuss. </w:t>
      </w:r>
      <w:r w:rsidR="00506347">
        <w:rPr>
          <w:rFonts w:ascii="Times New Roman" w:hAnsi="Times New Roman" w:cs="Times New Roman"/>
          <w:kern w:val="0"/>
          <w:sz w:val="20"/>
          <w:szCs w:val="20"/>
        </w:rPr>
        <w:t>I</w:t>
      </w:r>
      <w:r w:rsidR="00AB3CBF">
        <w:rPr>
          <w:rFonts w:ascii="Times New Roman" w:hAnsi="Times New Roman" w:cs="Times New Roman"/>
          <w:kern w:val="0"/>
          <w:sz w:val="20"/>
          <w:szCs w:val="20"/>
        </w:rPr>
        <w:t xml:space="preserve">t is </w:t>
      </w:r>
      <w:r w:rsidR="00EA2ECC">
        <w:rPr>
          <w:rFonts w:ascii="Times New Roman" w:hAnsi="Times New Roman" w:cs="Times New Roman" w:hint="eastAsia"/>
          <w:kern w:val="0"/>
          <w:sz w:val="20"/>
          <w:szCs w:val="20"/>
        </w:rPr>
        <w:t>possible</w:t>
      </w:r>
      <w:r w:rsidR="00AB3CBF">
        <w:rPr>
          <w:rFonts w:ascii="Times New Roman" w:hAnsi="Times New Roman" w:cs="Times New Roman"/>
          <w:kern w:val="0"/>
          <w:sz w:val="20"/>
          <w:szCs w:val="20"/>
        </w:rPr>
        <w:t xml:space="preserve"> to indicate Q=0 </w:t>
      </w:r>
      <w:r w:rsidR="00506347">
        <w:rPr>
          <w:rFonts w:ascii="Times New Roman" w:hAnsi="Times New Roman" w:cs="Times New Roman"/>
          <w:kern w:val="0"/>
          <w:sz w:val="20"/>
          <w:szCs w:val="20"/>
        </w:rPr>
        <w:t xml:space="preserve">to realize contention free access </w:t>
      </w:r>
      <w:r w:rsidR="00AB3CBF">
        <w:rPr>
          <w:rFonts w:ascii="Times New Roman" w:hAnsi="Times New Roman" w:cs="Times New Roman"/>
          <w:kern w:val="0"/>
          <w:sz w:val="20"/>
          <w:szCs w:val="20"/>
        </w:rPr>
        <w:t xml:space="preserve">for the case that only one </w:t>
      </w:r>
      <w:proofErr w:type="spellStart"/>
      <w:r w:rsidR="00476B35">
        <w:rPr>
          <w:rFonts w:ascii="Times New Roman" w:hAnsi="Times New Roman" w:cs="Times New Roman"/>
          <w:kern w:val="0"/>
          <w:sz w:val="20"/>
          <w:szCs w:val="20"/>
        </w:rPr>
        <w:t>AIoT</w:t>
      </w:r>
      <w:proofErr w:type="spellEnd"/>
      <w:r w:rsidR="00AB3CBF">
        <w:rPr>
          <w:rFonts w:ascii="Times New Roman" w:hAnsi="Times New Roman" w:cs="Times New Roman"/>
          <w:kern w:val="0"/>
          <w:sz w:val="20"/>
          <w:szCs w:val="20"/>
        </w:rPr>
        <w:t xml:space="preserve"> device is paged.</w:t>
      </w:r>
      <w:r w:rsidR="007A545D">
        <w:rPr>
          <w:rFonts w:ascii="Times New Roman" w:hAnsi="Times New Roman" w:cs="Times New Roman"/>
          <w:kern w:val="0"/>
          <w:sz w:val="20"/>
          <w:szCs w:val="20"/>
        </w:rPr>
        <w:t xml:space="preserve"> In this sense, the device still use</w:t>
      </w:r>
      <w:r w:rsidR="00C80874">
        <w:rPr>
          <w:rFonts w:ascii="Times New Roman" w:hAnsi="Times New Roman" w:cs="Times New Roman"/>
          <w:kern w:val="0"/>
          <w:sz w:val="20"/>
          <w:szCs w:val="20"/>
        </w:rPr>
        <w:t>s</w:t>
      </w:r>
      <w:r w:rsidR="007A545D">
        <w:rPr>
          <w:rFonts w:ascii="Times New Roman" w:hAnsi="Times New Roman" w:cs="Times New Roman"/>
          <w:kern w:val="0"/>
          <w:sz w:val="20"/>
          <w:szCs w:val="20"/>
        </w:rPr>
        <w:t xml:space="preserve"> the shared resources but no backoff is needed</w:t>
      </w:r>
      <w:r w:rsidR="00AB3CBF">
        <w:rPr>
          <w:rFonts w:ascii="Times New Roman" w:hAnsi="Times New Roman" w:cs="Times New Roman"/>
          <w:kern w:val="0"/>
          <w:sz w:val="20"/>
          <w:szCs w:val="20"/>
        </w:rPr>
        <w:t xml:space="preserve">. Another case </w:t>
      </w:r>
      <w:r w:rsidR="00506347">
        <w:rPr>
          <w:rFonts w:ascii="Times New Roman" w:hAnsi="Times New Roman" w:cs="Times New Roman"/>
          <w:kern w:val="0"/>
          <w:sz w:val="20"/>
          <w:szCs w:val="20"/>
        </w:rPr>
        <w:t xml:space="preserve">can be applicable for more than one device ID, </w:t>
      </w:r>
      <w:r w:rsidR="00AB3CBF">
        <w:rPr>
          <w:rFonts w:ascii="Times New Roman" w:hAnsi="Times New Roman" w:cs="Times New Roman"/>
          <w:kern w:val="0"/>
          <w:sz w:val="20"/>
          <w:szCs w:val="20"/>
        </w:rPr>
        <w:t xml:space="preserve">that </w:t>
      </w:r>
      <w:r>
        <w:rPr>
          <w:rFonts w:ascii="Times New Roman" w:hAnsi="Times New Roman" w:cs="Times New Roman"/>
          <w:kern w:val="0"/>
          <w:sz w:val="20"/>
          <w:szCs w:val="20"/>
        </w:rPr>
        <w:t>the paging message should indicate the dedicate</w:t>
      </w:r>
      <w:r w:rsidR="00F1060A">
        <w:rPr>
          <w:rFonts w:ascii="Times New Roman" w:hAnsi="Times New Roman" w:cs="Times New Roman"/>
          <w:kern w:val="0"/>
          <w:sz w:val="20"/>
          <w:szCs w:val="20"/>
        </w:rPr>
        <w:t>d</w:t>
      </w:r>
      <w:r>
        <w:rPr>
          <w:rFonts w:ascii="Times New Roman" w:hAnsi="Times New Roman" w:cs="Times New Roman"/>
          <w:kern w:val="0"/>
          <w:sz w:val="20"/>
          <w:szCs w:val="20"/>
        </w:rPr>
        <w:t xml:space="preserve"> resource allocation </w:t>
      </w:r>
      <w:r w:rsidR="00F1060A">
        <w:rPr>
          <w:rFonts w:ascii="Times New Roman" w:hAnsi="Times New Roman" w:cs="Times New Roman"/>
          <w:kern w:val="0"/>
          <w:sz w:val="20"/>
          <w:szCs w:val="20"/>
        </w:rPr>
        <w:t xml:space="preserve">in each domain </w:t>
      </w:r>
      <w:r>
        <w:rPr>
          <w:rFonts w:ascii="Times New Roman" w:hAnsi="Times New Roman" w:cs="Times New Roman"/>
          <w:kern w:val="0"/>
          <w:sz w:val="20"/>
          <w:szCs w:val="20"/>
        </w:rPr>
        <w:t xml:space="preserve">for each paged </w:t>
      </w:r>
      <w:proofErr w:type="spellStart"/>
      <w:r w:rsidR="00476B35">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device </w:t>
      </w:r>
      <w:r w:rsidR="00AB3CBF">
        <w:rPr>
          <w:rFonts w:ascii="Times New Roman" w:hAnsi="Times New Roman" w:cs="Times New Roman"/>
          <w:kern w:val="0"/>
          <w:sz w:val="20"/>
          <w:szCs w:val="20"/>
        </w:rPr>
        <w:t xml:space="preserve">ID </w:t>
      </w:r>
      <w:r w:rsidR="000C4713">
        <w:rPr>
          <w:rFonts w:ascii="Times New Roman" w:hAnsi="Times New Roman" w:cs="Times New Roman"/>
          <w:kern w:val="0"/>
          <w:sz w:val="20"/>
          <w:szCs w:val="20"/>
        </w:rPr>
        <w:t>respectively.</w:t>
      </w:r>
      <w:r w:rsidR="00506347">
        <w:rPr>
          <w:rFonts w:ascii="Times New Roman" w:hAnsi="Times New Roman" w:cs="Times New Roman"/>
          <w:kern w:val="0"/>
          <w:sz w:val="20"/>
          <w:szCs w:val="20"/>
        </w:rPr>
        <w:t xml:space="preserve"> However, for this scheme, the identification of device(s) should be realized by device ID, where</w:t>
      </w:r>
      <w:r w:rsidR="00D474C2">
        <w:rPr>
          <w:rFonts w:ascii="Times New Roman" w:hAnsi="Times New Roman" w:cs="Times New Roman"/>
          <w:kern w:val="0"/>
          <w:sz w:val="20"/>
          <w:szCs w:val="20"/>
        </w:rPr>
        <w:t xml:space="preserve"> no device ID included in paging message</w:t>
      </w:r>
      <w:r w:rsidR="00506347">
        <w:rPr>
          <w:rFonts w:ascii="Times New Roman" w:hAnsi="Times New Roman" w:cs="Times New Roman"/>
          <w:kern w:val="0"/>
          <w:sz w:val="20"/>
          <w:szCs w:val="20"/>
        </w:rPr>
        <w:t xml:space="preserve"> is not feasible to indicate paged device(s) with dedicated </w:t>
      </w:r>
      <w:r w:rsidR="000C4713">
        <w:rPr>
          <w:rFonts w:ascii="Times New Roman" w:hAnsi="Times New Roman" w:cs="Times New Roman"/>
          <w:kern w:val="0"/>
          <w:sz w:val="20"/>
          <w:szCs w:val="20"/>
        </w:rPr>
        <w:t>resources</w:t>
      </w:r>
      <w:r w:rsidR="00AB3CBF">
        <w:rPr>
          <w:rFonts w:ascii="Times New Roman" w:hAnsi="Times New Roman" w:cs="Times New Roman"/>
          <w:kern w:val="0"/>
          <w:sz w:val="20"/>
          <w:szCs w:val="20"/>
        </w:rPr>
        <w:t>.</w:t>
      </w:r>
      <w:r w:rsidR="008728B4">
        <w:rPr>
          <w:rFonts w:ascii="Times New Roman" w:hAnsi="Times New Roman" w:cs="Times New Roman"/>
          <w:kern w:val="0"/>
          <w:sz w:val="20"/>
          <w:szCs w:val="20"/>
        </w:rPr>
        <w:t xml:space="preserve"> Still, whether there is a case for multiple device ID should be determined by SA2, and whether/how CFRA is supported for group ID case or non-ID case should be determined by RAN1. In our point of view, the unsolved issues also have relationship with the assistance information exposed to reader from CN.</w:t>
      </w:r>
      <w:r w:rsidR="000C4713">
        <w:rPr>
          <w:rFonts w:ascii="Times New Roman" w:hAnsi="Times New Roman" w:cs="Times New Roman"/>
          <w:kern w:val="0"/>
          <w:sz w:val="20"/>
          <w:szCs w:val="20"/>
        </w:rPr>
        <w:t xml:space="preserve"> In general, for CFRA, dedicated access resources should be indicated to each paged device.</w:t>
      </w:r>
    </w:p>
    <w:p w14:paraId="100AB71C" w14:textId="306A90C7" w:rsidR="000242BC" w:rsidRDefault="000242BC" w:rsidP="000242BC">
      <w:pPr>
        <w:widowControl/>
        <w:numPr>
          <w:ilvl w:val="0"/>
          <w:numId w:val="10"/>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CFRA does not work for the case </w:t>
      </w:r>
      <w:r w:rsidR="00C12916">
        <w:rPr>
          <w:rFonts w:ascii="Times New Roman" w:eastAsia="Times New Roman" w:hAnsi="Times New Roman" w:cs="Times New Roman"/>
          <w:b/>
          <w:kern w:val="0"/>
          <w:sz w:val="20"/>
          <w:szCs w:val="20"/>
          <w:lang w:val="en-GB" w:eastAsia="en-GB"/>
        </w:rPr>
        <w:t>of</w:t>
      </w:r>
      <w:r>
        <w:rPr>
          <w:rFonts w:ascii="Times New Roman" w:eastAsia="Times New Roman" w:hAnsi="Times New Roman" w:cs="Times New Roman"/>
          <w:b/>
          <w:kern w:val="0"/>
          <w:sz w:val="20"/>
          <w:szCs w:val="20"/>
          <w:lang w:val="en-GB" w:eastAsia="en-GB"/>
        </w:rPr>
        <w:t xml:space="preserve"> </w:t>
      </w:r>
      <w:r w:rsidR="002B352B">
        <w:rPr>
          <w:rFonts w:ascii="Times New Roman" w:eastAsia="Times New Roman" w:hAnsi="Times New Roman" w:cs="Times New Roman"/>
          <w:b/>
          <w:kern w:val="0"/>
          <w:sz w:val="20"/>
          <w:szCs w:val="20"/>
          <w:lang w:val="en-GB" w:eastAsia="en-GB"/>
        </w:rPr>
        <w:t xml:space="preserve">no identifier </w:t>
      </w:r>
      <w:r w:rsidR="00387F7A">
        <w:rPr>
          <w:rFonts w:ascii="Times New Roman" w:eastAsia="Times New Roman" w:hAnsi="Times New Roman" w:cs="Times New Roman"/>
          <w:b/>
          <w:kern w:val="0"/>
          <w:sz w:val="20"/>
          <w:szCs w:val="20"/>
          <w:lang w:val="en-GB" w:eastAsia="en-GB"/>
        </w:rPr>
        <w:t>included in the paging message</w:t>
      </w:r>
      <w:r w:rsidR="002B352B">
        <w:rPr>
          <w:rFonts w:ascii="Times New Roman" w:eastAsia="Times New Roman" w:hAnsi="Times New Roman" w:cs="Times New Roman"/>
          <w:b/>
          <w:kern w:val="0"/>
          <w:sz w:val="20"/>
          <w:szCs w:val="20"/>
          <w:lang w:val="en-GB" w:eastAsia="en-GB"/>
        </w:rPr>
        <w:t xml:space="preserve">, since no dedicated resources can be </w:t>
      </w:r>
      <w:r w:rsidR="00C53213">
        <w:rPr>
          <w:rFonts w:ascii="Times New Roman" w:eastAsia="Times New Roman" w:hAnsi="Times New Roman" w:cs="Times New Roman"/>
          <w:b/>
          <w:kern w:val="0"/>
          <w:sz w:val="20"/>
          <w:szCs w:val="20"/>
          <w:lang w:val="en-GB" w:eastAsia="en-GB"/>
        </w:rPr>
        <w:t xml:space="preserve">uniquely </w:t>
      </w:r>
      <w:r w:rsidR="002B352B">
        <w:rPr>
          <w:rFonts w:ascii="Times New Roman" w:eastAsia="Times New Roman" w:hAnsi="Times New Roman" w:cs="Times New Roman"/>
          <w:b/>
          <w:kern w:val="0"/>
          <w:sz w:val="20"/>
          <w:szCs w:val="20"/>
          <w:lang w:val="en-GB" w:eastAsia="en-GB"/>
        </w:rPr>
        <w:t>assigned to a specific device</w:t>
      </w:r>
      <w:r w:rsidRPr="00E62423">
        <w:rPr>
          <w:rFonts w:ascii="Times New Roman" w:eastAsia="Times New Roman" w:hAnsi="Times New Roman" w:cs="Times New Roman"/>
          <w:b/>
          <w:kern w:val="0"/>
          <w:sz w:val="20"/>
          <w:szCs w:val="20"/>
          <w:lang w:val="en-GB" w:eastAsia="en-GB"/>
        </w:rPr>
        <w:t>.</w:t>
      </w:r>
    </w:p>
    <w:p w14:paraId="157DB7CD" w14:textId="0340E5A6" w:rsidR="000242BC" w:rsidRPr="008B5B04" w:rsidRDefault="008B5B04" w:rsidP="008B5B04">
      <w:pPr>
        <w:widowControl/>
        <w:numPr>
          <w:ilvl w:val="0"/>
          <w:numId w:val="27"/>
        </w:numPr>
        <w:spacing w:after="180"/>
        <w:ind w:left="1134" w:hanging="1134"/>
        <w:rPr>
          <w:rFonts w:ascii="Times New Roman" w:eastAsia="Times New Roman" w:hAnsi="Times New Roman" w:cs="Times New Roman"/>
          <w:b/>
          <w:kern w:val="0"/>
          <w:sz w:val="20"/>
          <w:szCs w:val="20"/>
          <w:lang w:val="en-GB" w:eastAsia="en-GB"/>
        </w:rPr>
      </w:pPr>
      <w:r w:rsidRPr="006E49E6">
        <w:rPr>
          <w:rFonts w:ascii="Times New Roman" w:hAnsi="Times New Roman" w:cs="Times New Roman"/>
          <w:b/>
          <w:kern w:val="0"/>
          <w:sz w:val="20"/>
          <w:szCs w:val="20"/>
          <w:lang w:val="en-GB"/>
        </w:rPr>
        <w:t>For contention-free access, dedicated access resource</w:t>
      </w:r>
      <w:r w:rsidR="00DC39DA">
        <w:rPr>
          <w:rFonts w:ascii="Times New Roman" w:hAnsi="Times New Roman" w:cs="Times New Roman"/>
          <w:b/>
          <w:kern w:val="0"/>
          <w:sz w:val="20"/>
          <w:szCs w:val="20"/>
          <w:lang w:val="en-GB"/>
        </w:rPr>
        <w:t xml:space="preserve"> configuration</w:t>
      </w:r>
      <w:r w:rsidRPr="006E49E6">
        <w:rPr>
          <w:rFonts w:ascii="Times New Roman" w:hAnsi="Times New Roman" w:cs="Times New Roman"/>
          <w:b/>
          <w:kern w:val="0"/>
          <w:sz w:val="20"/>
          <w:szCs w:val="20"/>
          <w:lang w:val="en-GB"/>
        </w:rPr>
        <w:t xml:space="preserve"> corresponding to each paged device is included </w:t>
      </w:r>
      <w:r w:rsidR="00E54DEF">
        <w:rPr>
          <w:rFonts w:ascii="Times New Roman" w:hAnsi="Times New Roman" w:cs="Times New Roman"/>
          <w:b/>
          <w:kern w:val="0"/>
          <w:sz w:val="20"/>
          <w:szCs w:val="20"/>
          <w:lang w:val="en-GB"/>
        </w:rPr>
        <w:t xml:space="preserve">in the </w:t>
      </w:r>
      <w:proofErr w:type="spellStart"/>
      <w:r w:rsidRPr="006E49E6">
        <w:rPr>
          <w:rFonts w:ascii="Times New Roman" w:hAnsi="Times New Roman" w:cs="Times New Roman"/>
          <w:b/>
          <w:kern w:val="0"/>
          <w:sz w:val="20"/>
          <w:szCs w:val="20"/>
          <w:lang w:val="en-GB"/>
        </w:rPr>
        <w:t>AIoT</w:t>
      </w:r>
      <w:proofErr w:type="spellEnd"/>
      <w:r w:rsidRPr="006E49E6">
        <w:rPr>
          <w:rFonts w:ascii="Times New Roman" w:hAnsi="Times New Roman" w:cs="Times New Roman"/>
          <w:b/>
          <w:kern w:val="0"/>
          <w:sz w:val="20"/>
          <w:szCs w:val="20"/>
          <w:lang w:val="en-GB"/>
        </w:rPr>
        <w:t xml:space="preserve"> paging message.</w:t>
      </w:r>
    </w:p>
    <w:p w14:paraId="13D5EC4F" w14:textId="7E332727" w:rsidR="00C53213" w:rsidRDefault="002B352B" w:rsidP="0057494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Similar to the discuss</w:t>
      </w:r>
      <w:r w:rsidR="00DB51B2">
        <w:rPr>
          <w:rFonts w:ascii="Times New Roman" w:hAnsi="Times New Roman" w:cs="Times New Roman"/>
          <w:kern w:val="0"/>
          <w:sz w:val="20"/>
          <w:szCs w:val="20"/>
        </w:rPr>
        <w:t>ion</w:t>
      </w:r>
      <w:r>
        <w:rPr>
          <w:rFonts w:ascii="Times New Roman" w:hAnsi="Times New Roman" w:cs="Times New Roman"/>
          <w:kern w:val="0"/>
          <w:sz w:val="20"/>
          <w:szCs w:val="20"/>
        </w:rPr>
        <w:t xml:space="preserve"> on the optionality of 2-step CBRA for A-IoT device, whether CFRA is optional or mandatory or not is also worth a discussion. From our point of view, </w:t>
      </w:r>
      <w:r w:rsidR="00DB51B2">
        <w:rPr>
          <w:rFonts w:ascii="Times New Roman" w:hAnsi="Times New Roman" w:cs="Times New Roman"/>
          <w:kern w:val="0"/>
          <w:sz w:val="20"/>
          <w:szCs w:val="20"/>
        </w:rPr>
        <w:t xml:space="preserve">CFRA should be a mandatory feature supported for </w:t>
      </w:r>
      <w:proofErr w:type="spellStart"/>
      <w:r w:rsidR="00DB51B2">
        <w:rPr>
          <w:rFonts w:ascii="Times New Roman" w:hAnsi="Times New Roman" w:cs="Times New Roman"/>
          <w:kern w:val="0"/>
          <w:sz w:val="20"/>
          <w:szCs w:val="20"/>
        </w:rPr>
        <w:t>AIoT</w:t>
      </w:r>
      <w:proofErr w:type="spellEnd"/>
      <w:r w:rsidR="00DB51B2">
        <w:rPr>
          <w:rFonts w:ascii="Times New Roman" w:hAnsi="Times New Roman" w:cs="Times New Roman"/>
          <w:kern w:val="0"/>
          <w:sz w:val="20"/>
          <w:szCs w:val="20"/>
        </w:rPr>
        <w:t xml:space="preserve"> communication.</w:t>
      </w:r>
      <w:r w:rsidR="008728B4">
        <w:rPr>
          <w:rFonts w:ascii="Times New Roman" w:hAnsi="Times New Roman" w:cs="Times New Roman"/>
          <w:kern w:val="0"/>
          <w:sz w:val="20"/>
          <w:szCs w:val="20"/>
        </w:rPr>
        <w:t xml:space="preserve"> </w:t>
      </w:r>
      <w:r w:rsidR="00DB51B2">
        <w:rPr>
          <w:rFonts w:ascii="Times New Roman" w:hAnsi="Times New Roman" w:cs="Times New Roman"/>
          <w:kern w:val="0"/>
          <w:sz w:val="20"/>
          <w:szCs w:val="20"/>
        </w:rPr>
        <w:t xml:space="preserve">The main reason is that no collision </w:t>
      </w:r>
      <w:r w:rsidR="00B11EFB">
        <w:rPr>
          <w:rFonts w:ascii="Times New Roman" w:hAnsi="Times New Roman" w:cs="Times New Roman" w:hint="eastAsia"/>
          <w:kern w:val="0"/>
          <w:sz w:val="20"/>
          <w:szCs w:val="20"/>
        </w:rPr>
        <w:t>would</w:t>
      </w:r>
      <w:r w:rsidR="00B11EFB">
        <w:rPr>
          <w:rFonts w:ascii="Times New Roman" w:hAnsi="Times New Roman" w:cs="Times New Roman"/>
          <w:kern w:val="0"/>
          <w:sz w:val="20"/>
          <w:szCs w:val="20"/>
        </w:rPr>
        <w:t xml:space="preserve"> be </w:t>
      </w:r>
      <w:r w:rsidR="00C53213">
        <w:rPr>
          <w:rFonts w:ascii="Times New Roman" w:hAnsi="Times New Roman" w:cs="Times New Roman"/>
          <w:kern w:val="0"/>
          <w:sz w:val="20"/>
          <w:szCs w:val="20"/>
        </w:rPr>
        <w:t>caused in such scheme and thus could</w:t>
      </w:r>
      <w:r w:rsidR="00DB51B2">
        <w:rPr>
          <w:rFonts w:ascii="Times New Roman" w:hAnsi="Times New Roman" w:cs="Times New Roman"/>
          <w:kern w:val="0"/>
          <w:sz w:val="20"/>
          <w:szCs w:val="20"/>
        </w:rPr>
        <w:t xml:space="preserve"> reduce the service latency </w:t>
      </w:r>
      <w:r w:rsidR="00C53213">
        <w:rPr>
          <w:rFonts w:ascii="Times New Roman" w:hAnsi="Times New Roman" w:cs="Times New Roman"/>
          <w:kern w:val="0"/>
          <w:sz w:val="20"/>
          <w:szCs w:val="20"/>
        </w:rPr>
        <w:t>to some extent</w:t>
      </w:r>
      <w:r w:rsidR="00DB51B2">
        <w:rPr>
          <w:rFonts w:ascii="Times New Roman" w:hAnsi="Times New Roman" w:cs="Times New Roman"/>
          <w:kern w:val="0"/>
          <w:sz w:val="20"/>
          <w:szCs w:val="20"/>
        </w:rPr>
        <w:t xml:space="preserve">, which seems necessary for timing-sensitive </w:t>
      </w:r>
      <w:proofErr w:type="spellStart"/>
      <w:r w:rsidR="00DB51B2">
        <w:rPr>
          <w:rFonts w:ascii="Times New Roman" w:hAnsi="Times New Roman" w:cs="Times New Roman"/>
          <w:kern w:val="0"/>
          <w:sz w:val="20"/>
          <w:szCs w:val="20"/>
        </w:rPr>
        <w:t>AIoT</w:t>
      </w:r>
      <w:proofErr w:type="spellEnd"/>
      <w:r w:rsidR="00DB51B2">
        <w:rPr>
          <w:rFonts w:ascii="Times New Roman" w:hAnsi="Times New Roman" w:cs="Times New Roman"/>
          <w:kern w:val="0"/>
          <w:sz w:val="20"/>
          <w:szCs w:val="20"/>
        </w:rPr>
        <w:t xml:space="preserve"> service.</w:t>
      </w:r>
    </w:p>
    <w:p w14:paraId="10D75071" w14:textId="1AB418CE" w:rsidR="00C53213" w:rsidRDefault="00C53213" w:rsidP="00C53213">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Moreover, due to the </w:t>
      </w:r>
      <w:r w:rsidR="00CB7BD5">
        <w:rPr>
          <w:rFonts w:ascii="Times New Roman" w:hAnsi="Times New Roman" w:cs="Times New Roman"/>
          <w:kern w:val="0"/>
          <w:sz w:val="20"/>
          <w:szCs w:val="20"/>
        </w:rPr>
        <w:t xml:space="preserve">large number and the </w:t>
      </w:r>
      <w:r>
        <w:rPr>
          <w:rFonts w:ascii="Times New Roman" w:hAnsi="Times New Roman" w:cs="Times New Roman"/>
          <w:kern w:val="0"/>
          <w:sz w:val="20"/>
          <w:szCs w:val="20"/>
        </w:rPr>
        <w:t>low capability of devic</w:t>
      </w:r>
      <w:r w:rsidR="00AE3C15">
        <w:rPr>
          <w:rFonts w:ascii="Times New Roman" w:hAnsi="Times New Roman" w:cs="Times New Roman"/>
          <w:kern w:val="0"/>
          <w:sz w:val="20"/>
          <w:szCs w:val="20"/>
        </w:rPr>
        <w:t>e</w:t>
      </w:r>
      <w:r>
        <w:rPr>
          <w:rFonts w:ascii="Times New Roman" w:hAnsi="Times New Roman" w:cs="Times New Roman"/>
          <w:kern w:val="0"/>
          <w:sz w:val="20"/>
          <w:szCs w:val="20"/>
        </w:rPr>
        <w:t xml:space="preserve">, the explicit </w:t>
      </w:r>
      <w:r w:rsidR="00AE3C15">
        <w:rPr>
          <w:rFonts w:ascii="Times New Roman" w:hAnsi="Times New Roman" w:cs="Times New Roman"/>
          <w:kern w:val="0"/>
          <w:sz w:val="20"/>
          <w:szCs w:val="20"/>
        </w:rPr>
        <w:t xml:space="preserve">indication seems avoidable for </w:t>
      </w:r>
      <w:proofErr w:type="spellStart"/>
      <w:r w:rsidR="00AE3C15">
        <w:rPr>
          <w:rFonts w:ascii="Times New Roman" w:hAnsi="Times New Roman" w:cs="Times New Roman"/>
          <w:kern w:val="0"/>
          <w:sz w:val="20"/>
          <w:szCs w:val="20"/>
        </w:rPr>
        <w:t>AIoT</w:t>
      </w:r>
      <w:proofErr w:type="spellEnd"/>
      <w:r w:rsidR="00AE3C15">
        <w:rPr>
          <w:rFonts w:ascii="Times New Roman" w:hAnsi="Times New Roman" w:cs="Times New Roman"/>
          <w:kern w:val="0"/>
          <w:sz w:val="20"/>
          <w:szCs w:val="20"/>
        </w:rPr>
        <w:t xml:space="preserve"> device to know CBRA or CFRA is allowed.</w:t>
      </w:r>
      <w:r>
        <w:rPr>
          <w:rFonts w:ascii="Times New Roman" w:hAnsi="Times New Roman" w:cs="Times New Roman"/>
          <w:kern w:val="0"/>
          <w:sz w:val="20"/>
          <w:szCs w:val="20"/>
        </w:rPr>
        <w:t xml:space="preserve"> </w:t>
      </w:r>
      <w:r w:rsidR="00AE3C15">
        <w:rPr>
          <w:rFonts w:ascii="Times New Roman" w:hAnsi="Times New Roman" w:cs="Times New Roman"/>
          <w:kern w:val="0"/>
          <w:sz w:val="20"/>
          <w:szCs w:val="20"/>
        </w:rPr>
        <w:t xml:space="preserve">A simple way is achieved through the content of </w:t>
      </w:r>
      <w:proofErr w:type="spellStart"/>
      <w:r w:rsidR="00AE3C15">
        <w:rPr>
          <w:rFonts w:ascii="Times New Roman" w:hAnsi="Times New Roman" w:cs="Times New Roman"/>
          <w:kern w:val="0"/>
          <w:sz w:val="20"/>
          <w:szCs w:val="20"/>
        </w:rPr>
        <w:t>AIoT</w:t>
      </w:r>
      <w:proofErr w:type="spellEnd"/>
      <w:r w:rsidR="00AE3C15">
        <w:rPr>
          <w:rFonts w:ascii="Times New Roman" w:hAnsi="Times New Roman" w:cs="Times New Roman"/>
          <w:kern w:val="0"/>
          <w:sz w:val="20"/>
          <w:szCs w:val="20"/>
        </w:rPr>
        <w:t xml:space="preserve"> paging message. </w:t>
      </w:r>
      <w:r>
        <w:rPr>
          <w:rFonts w:ascii="Times New Roman" w:hAnsi="Times New Roman" w:cs="Times New Roman"/>
          <w:kern w:val="0"/>
          <w:sz w:val="20"/>
          <w:szCs w:val="20"/>
        </w:rPr>
        <w:t xml:space="preserve">For instance, </w:t>
      </w:r>
      <w:r w:rsidR="00AE3C15">
        <w:rPr>
          <w:rFonts w:ascii="Times New Roman" w:hAnsi="Times New Roman" w:cs="Times New Roman"/>
          <w:kern w:val="0"/>
          <w:sz w:val="20"/>
          <w:szCs w:val="20"/>
        </w:rPr>
        <w:t xml:space="preserve">if RAN2 agrees that CFRA is only applicable for the case of one paged device with setting random access parameter as 0, device can recognize the access type by the exact number of this </w:t>
      </w:r>
      <w:r w:rsidR="00304459">
        <w:rPr>
          <w:rFonts w:ascii="Times New Roman" w:hAnsi="Times New Roman" w:cs="Times New Roman"/>
          <w:kern w:val="0"/>
          <w:sz w:val="20"/>
          <w:szCs w:val="20"/>
        </w:rPr>
        <w:t>random-access</w:t>
      </w:r>
      <w:r w:rsidR="00AE3C15">
        <w:rPr>
          <w:rFonts w:ascii="Times New Roman" w:hAnsi="Times New Roman" w:cs="Times New Roman"/>
          <w:kern w:val="0"/>
          <w:sz w:val="20"/>
          <w:szCs w:val="20"/>
        </w:rPr>
        <w:t xml:space="preserve"> parameter. On the other side, if the case of multiple device IDs is also workable, device can realize it should perform CFRA with receiving dedicated scheduling rather than random access parameter. Furthermore, </w:t>
      </w:r>
      <w:r>
        <w:rPr>
          <w:rFonts w:ascii="Times New Roman" w:hAnsi="Times New Roman" w:cs="Times New Roman"/>
          <w:kern w:val="0"/>
          <w:sz w:val="20"/>
          <w:szCs w:val="20"/>
        </w:rPr>
        <w:t xml:space="preserve">with reference to the reception of R2D message, </w:t>
      </w:r>
      <w:proofErr w:type="spellStart"/>
      <w:r>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w:t>
      </w:r>
      <w:r>
        <w:rPr>
          <w:rFonts w:ascii="Times New Roman" w:hAnsi="Times New Roman" w:cs="Times New Roman"/>
          <w:kern w:val="0"/>
          <w:sz w:val="20"/>
          <w:szCs w:val="20"/>
        </w:rPr>
        <w:lastRenderedPageBreak/>
        <w:t>device can determine its D2R transmission by the reference time/frequency point with the time/frequency shift from the reference, which is contained in the R2D/</w:t>
      </w:r>
      <w:proofErr w:type="spellStart"/>
      <w:r>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paging message. The detailed design of resource indication should be determined in Stage 3 discussion</w:t>
      </w:r>
      <w:r w:rsidRPr="00C80874">
        <w:rPr>
          <w:rFonts w:ascii="Times New Roman" w:hAnsi="Times New Roman" w:cs="Times New Roman"/>
          <w:kern w:val="0"/>
          <w:sz w:val="20"/>
          <w:szCs w:val="20"/>
        </w:rPr>
        <w:t xml:space="preserve"> </w:t>
      </w:r>
      <w:r>
        <w:rPr>
          <w:rFonts w:ascii="Times New Roman" w:hAnsi="Times New Roman" w:cs="Times New Roman"/>
          <w:kern w:val="0"/>
          <w:sz w:val="20"/>
          <w:szCs w:val="20"/>
        </w:rPr>
        <w:t>on the basis of RAN1 progress.</w:t>
      </w:r>
    </w:p>
    <w:p w14:paraId="55EB5963" w14:textId="5884C520" w:rsidR="00C53213" w:rsidRPr="00C53213" w:rsidRDefault="00C53213" w:rsidP="00C53213">
      <w:pPr>
        <w:widowControl/>
        <w:numPr>
          <w:ilvl w:val="0"/>
          <w:numId w:val="27"/>
        </w:numPr>
        <w:spacing w:after="180"/>
        <w:ind w:left="1134" w:hanging="1134"/>
        <w:rPr>
          <w:rFonts w:ascii="Times New Roman" w:eastAsia="Times New Roman" w:hAnsi="Times New Roman" w:cs="Times New Roman"/>
          <w:b/>
          <w:kern w:val="0"/>
          <w:sz w:val="20"/>
          <w:szCs w:val="20"/>
          <w:lang w:val="en-GB" w:eastAsia="en-GB"/>
        </w:rPr>
      </w:pPr>
      <w:r>
        <w:rPr>
          <w:rFonts w:ascii="Times New Roman" w:hAnsi="Times New Roman" w:cs="Times New Roman"/>
          <w:b/>
          <w:kern w:val="0"/>
          <w:sz w:val="20"/>
          <w:szCs w:val="20"/>
          <w:lang w:val="en-GB"/>
        </w:rPr>
        <w:t xml:space="preserve">If both CBRA </w:t>
      </w:r>
      <w:r>
        <w:rPr>
          <w:rFonts w:ascii="Times New Roman" w:hAnsi="Times New Roman" w:cs="Times New Roman" w:hint="eastAsia"/>
          <w:b/>
          <w:kern w:val="0"/>
          <w:sz w:val="20"/>
          <w:szCs w:val="20"/>
          <w:lang w:val="en-GB"/>
        </w:rPr>
        <w:t>and</w:t>
      </w:r>
      <w:r>
        <w:rPr>
          <w:rFonts w:ascii="Times New Roman" w:hAnsi="Times New Roman" w:cs="Times New Roman"/>
          <w:b/>
          <w:kern w:val="0"/>
          <w:sz w:val="20"/>
          <w:szCs w:val="20"/>
          <w:lang w:val="en-GB"/>
        </w:rPr>
        <w:t xml:space="preserve"> CFRA are supported, </w:t>
      </w:r>
      <w:r w:rsidR="00D504A8">
        <w:rPr>
          <w:rFonts w:ascii="Times New Roman" w:hAnsi="Times New Roman" w:cs="Times New Roman"/>
          <w:b/>
          <w:kern w:val="0"/>
          <w:sz w:val="20"/>
          <w:szCs w:val="20"/>
          <w:lang w:val="en-GB"/>
        </w:rPr>
        <w:t xml:space="preserve">RAN2 to discuss how </w:t>
      </w:r>
      <w:proofErr w:type="spellStart"/>
      <w:r w:rsidR="00D504A8">
        <w:rPr>
          <w:rFonts w:ascii="Times New Roman" w:hAnsi="Times New Roman" w:cs="Times New Roman"/>
          <w:b/>
          <w:kern w:val="0"/>
          <w:sz w:val="20"/>
          <w:szCs w:val="20"/>
          <w:lang w:val="en-GB"/>
        </w:rPr>
        <w:t>AIoT</w:t>
      </w:r>
      <w:proofErr w:type="spellEnd"/>
      <w:r w:rsidR="00D504A8">
        <w:rPr>
          <w:rFonts w:ascii="Times New Roman" w:hAnsi="Times New Roman" w:cs="Times New Roman"/>
          <w:b/>
          <w:kern w:val="0"/>
          <w:sz w:val="20"/>
          <w:szCs w:val="20"/>
          <w:lang w:val="en-GB"/>
        </w:rPr>
        <w:t xml:space="preserve"> device determines the access type via </w:t>
      </w:r>
      <w:proofErr w:type="spellStart"/>
      <w:r w:rsidR="00D504A8">
        <w:rPr>
          <w:rFonts w:ascii="Times New Roman" w:hAnsi="Times New Roman" w:cs="Times New Roman"/>
          <w:b/>
          <w:kern w:val="0"/>
          <w:sz w:val="20"/>
          <w:szCs w:val="20"/>
          <w:lang w:val="en-GB"/>
        </w:rPr>
        <w:t>AIoT</w:t>
      </w:r>
      <w:proofErr w:type="spellEnd"/>
      <w:r w:rsidR="00D504A8">
        <w:rPr>
          <w:rFonts w:ascii="Times New Roman" w:hAnsi="Times New Roman" w:cs="Times New Roman"/>
          <w:b/>
          <w:kern w:val="0"/>
          <w:sz w:val="20"/>
          <w:szCs w:val="20"/>
          <w:lang w:val="en-GB"/>
        </w:rPr>
        <w:t xml:space="preserve"> paging message.</w:t>
      </w:r>
    </w:p>
    <w:p w14:paraId="1592F666" w14:textId="46811EB1" w:rsidR="00FE5F58" w:rsidRDefault="00DB51B2" w:rsidP="000C4713">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On top of that, w</w:t>
      </w:r>
      <w:r w:rsidR="00681F12">
        <w:rPr>
          <w:rFonts w:ascii="Times New Roman" w:hAnsi="Times New Roman" w:cs="Times New Roman"/>
          <w:kern w:val="0"/>
          <w:sz w:val="20"/>
          <w:szCs w:val="20"/>
        </w:rPr>
        <w:t xml:space="preserve">e see little benefit from inclusion of paging cause in the </w:t>
      </w:r>
      <w:proofErr w:type="spellStart"/>
      <w:r w:rsidR="00476B35">
        <w:rPr>
          <w:rFonts w:ascii="Times New Roman" w:hAnsi="Times New Roman" w:cs="Times New Roman"/>
          <w:kern w:val="0"/>
          <w:sz w:val="20"/>
          <w:szCs w:val="20"/>
        </w:rPr>
        <w:t>AIoT</w:t>
      </w:r>
      <w:proofErr w:type="spellEnd"/>
      <w:r w:rsidR="00681F12">
        <w:rPr>
          <w:rFonts w:ascii="Times New Roman" w:hAnsi="Times New Roman" w:cs="Times New Roman"/>
          <w:kern w:val="0"/>
          <w:sz w:val="20"/>
          <w:szCs w:val="20"/>
        </w:rPr>
        <w:t xml:space="preserve"> paging message. </w:t>
      </w:r>
      <w:r w:rsidR="000C4713" w:rsidRPr="000C4713">
        <w:rPr>
          <w:rFonts w:ascii="Times New Roman" w:hAnsi="Times New Roman" w:cs="Times New Roman" w:hint="eastAsia"/>
          <w:kern w:val="0"/>
          <w:sz w:val="20"/>
          <w:szCs w:val="20"/>
        </w:rPr>
        <w:t>Paging</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cause</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is</w:t>
      </w:r>
      <w:r w:rsidR="000C4713" w:rsidRPr="000C4713">
        <w:rPr>
          <w:rFonts w:ascii="Times New Roman" w:hAnsi="Times New Roman" w:cs="Times New Roman"/>
          <w:kern w:val="0"/>
          <w:sz w:val="20"/>
          <w:szCs w:val="20"/>
        </w:rPr>
        <w:t xml:space="preserve"> introduced </w:t>
      </w:r>
      <w:r w:rsidR="000C4713">
        <w:rPr>
          <w:rFonts w:ascii="Times New Roman" w:hAnsi="Times New Roman" w:cs="Times New Roman" w:hint="eastAsia"/>
          <w:kern w:val="0"/>
          <w:sz w:val="20"/>
          <w:szCs w:val="20"/>
        </w:rPr>
        <w:t>in</w:t>
      </w:r>
      <w:r w:rsidR="000C4713">
        <w:rPr>
          <w:rFonts w:ascii="Times New Roman" w:hAnsi="Times New Roman" w:cs="Times New Roman"/>
          <w:kern w:val="0"/>
          <w:sz w:val="20"/>
          <w:szCs w:val="20"/>
        </w:rPr>
        <w:t xml:space="preserve"> NR </w:t>
      </w:r>
      <w:r w:rsidR="000C4713" w:rsidRPr="000C4713">
        <w:rPr>
          <w:rFonts w:ascii="Times New Roman" w:hAnsi="Times New Roman" w:cs="Times New Roman"/>
          <w:kern w:val="0"/>
          <w:sz w:val="20"/>
          <w:szCs w:val="20"/>
        </w:rPr>
        <w:t>to</w:t>
      </w:r>
      <w:r w:rsidR="000C4713" w:rsidRPr="000C4713">
        <w:rPr>
          <w:rFonts w:ascii="Times New Roman" w:hAnsi="Times New Roman" w:cs="Times New Roman" w:hint="eastAsia"/>
          <w:kern w:val="0"/>
          <w:sz w:val="20"/>
          <w:szCs w:val="20"/>
        </w:rPr>
        <w:t xml:space="preserve"> </w:t>
      </w:r>
      <w:r w:rsidR="000C4713" w:rsidRPr="000C4713">
        <w:rPr>
          <w:rFonts w:ascii="Times New Roman" w:hAnsi="Times New Roman" w:cs="Times New Roman"/>
          <w:kern w:val="0"/>
          <w:sz w:val="20"/>
          <w:szCs w:val="20"/>
        </w:rPr>
        <w:t xml:space="preserve">assist </w:t>
      </w:r>
      <w:r w:rsidR="000C4713" w:rsidRPr="000C4713">
        <w:rPr>
          <w:rFonts w:ascii="Times New Roman" w:hAnsi="Times New Roman" w:cs="Times New Roman" w:hint="eastAsia"/>
          <w:kern w:val="0"/>
          <w:sz w:val="20"/>
          <w:szCs w:val="20"/>
        </w:rPr>
        <w:t>a</w:t>
      </w:r>
      <w:r w:rsidR="000C4713" w:rsidRPr="000C4713">
        <w:rPr>
          <w:rFonts w:ascii="Times New Roman" w:hAnsi="Times New Roman" w:cs="Times New Roman"/>
          <w:kern w:val="0"/>
          <w:sz w:val="20"/>
          <w:szCs w:val="20"/>
        </w:rPr>
        <w:t xml:space="preserve"> device </w:t>
      </w:r>
      <w:r w:rsidR="000C4713" w:rsidRPr="000C4713">
        <w:rPr>
          <w:rFonts w:ascii="Times New Roman" w:hAnsi="Times New Roman" w:cs="Times New Roman" w:hint="eastAsia"/>
          <w:kern w:val="0"/>
          <w:sz w:val="20"/>
          <w:szCs w:val="20"/>
        </w:rPr>
        <w:t>to</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determine</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how</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to</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handle</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a</w:t>
      </w:r>
      <w:r w:rsidR="000C4713" w:rsidRPr="000C4713">
        <w:rPr>
          <w:rFonts w:ascii="Times New Roman" w:hAnsi="Times New Roman" w:cs="Times New Roman"/>
          <w:kern w:val="0"/>
          <w:sz w:val="20"/>
          <w:szCs w:val="20"/>
        </w:rPr>
        <w:t xml:space="preserve"> received paging </w:t>
      </w:r>
      <w:r w:rsidR="000C4713" w:rsidRPr="000C4713">
        <w:rPr>
          <w:rFonts w:ascii="Times New Roman" w:hAnsi="Times New Roman" w:cs="Times New Roman" w:hint="eastAsia"/>
          <w:kern w:val="0"/>
          <w:sz w:val="20"/>
          <w:szCs w:val="20"/>
        </w:rPr>
        <w:t>message</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e.g</w:t>
      </w:r>
      <w:r w:rsidR="000C4713" w:rsidRPr="000C4713">
        <w:rPr>
          <w:rFonts w:ascii="Times New Roman" w:hAnsi="Times New Roman" w:cs="Times New Roman"/>
          <w:kern w:val="0"/>
          <w:sz w:val="20"/>
          <w:szCs w:val="20"/>
        </w:rPr>
        <w:t xml:space="preserve">. response the paging message immediately or ignore the paging </w:t>
      </w:r>
      <w:r w:rsidR="000C4713" w:rsidRPr="000C4713">
        <w:rPr>
          <w:rFonts w:ascii="Times New Roman" w:hAnsi="Times New Roman" w:cs="Times New Roman" w:hint="eastAsia"/>
          <w:kern w:val="0"/>
          <w:sz w:val="20"/>
          <w:szCs w:val="20"/>
        </w:rPr>
        <w:t>m</w:t>
      </w:r>
      <w:r w:rsidR="000C4713" w:rsidRPr="000C4713">
        <w:rPr>
          <w:rFonts w:ascii="Times New Roman" w:hAnsi="Times New Roman" w:cs="Times New Roman"/>
          <w:kern w:val="0"/>
          <w:sz w:val="20"/>
          <w:szCs w:val="20"/>
        </w:rPr>
        <w:t>essage</w:t>
      </w:r>
      <w:r w:rsidR="000C4713" w:rsidRPr="000C4713">
        <w:rPr>
          <w:rFonts w:ascii="Times New Roman" w:hAnsi="Times New Roman" w:cs="Times New Roman" w:hint="eastAsia"/>
          <w:kern w:val="0"/>
          <w:sz w:val="20"/>
          <w:szCs w:val="20"/>
        </w:rPr>
        <w:t>.</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For</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example</w:t>
      </w:r>
      <w:r w:rsidR="000C4713">
        <w:rPr>
          <w:rFonts w:ascii="Times New Roman" w:hAnsi="Times New Roman" w:cs="Times New Roman" w:hint="eastAsia"/>
          <w:kern w:val="0"/>
          <w:sz w:val="20"/>
          <w:szCs w:val="20"/>
        </w:rPr>
        <w:t>,</w:t>
      </w:r>
      <w:r w:rsidR="000C4713">
        <w:rPr>
          <w:rFonts w:ascii="Times New Roman" w:hAnsi="Times New Roman" w:cs="Times New Roman"/>
          <w:kern w:val="0"/>
          <w:sz w:val="20"/>
          <w:szCs w:val="20"/>
        </w:rPr>
        <w:t xml:space="preserve"> for</w:t>
      </w:r>
      <w:r w:rsidR="000C4713" w:rsidRPr="000C4713">
        <w:rPr>
          <w:rFonts w:ascii="Times New Roman" w:hAnsi="Times New Roman" w:cs="Times New Roman"/>
          <w:kern w:val="0"/>
          <w:sz w:val="20"/>
          <w:szCs w:val="20"/>
        </w:rPr>
        <w:t xml:space="preserve"> the dual-USIM UE, if a USIM is paged with a low priority cause value while the other USIM has a high priority service ongoing, the UE </w:t>
      </w:r>
      <w:r w:rsidR="000C4713" w:rsidRPr="000C4713">
        <w:rPr>
          <w:rFonts w:ascii="Times New Roman" w:hAnsi="Times New Roman" w:cs="Times New Roman" w:hint="eastAsia"/>
          <w:kern w:val="0"/>
          <w:sz w:val="20"/>
          <w:szCs w:val="20"/>
        </w:rPr>
        <w:t>may</w:t>
      </w:r>
      <w:r w:rsidR="000C4713" w:rsidRPr="000C4713">
        <w:rPr>
          <w:rFonts w:ascii="Times New Roman" w:hAnsi="Times New Roman" w:cs="Times New Roman"/>
          <w:kern w:val="0"/>
          <w:sz w:val="20"/>
          <w:szCs w:val="20"/>
        </w:rPr>
        <w:t xml:space="preserve"> ignore the </w:t>
      </w:r>
      <w:r w:rsidR="000C4713" w:rsidRPr="000C4713">
        <w:rPr>
          <w:rFonts w:ascii="Times New Roman" w:hAnsi="Times New Roman" w:cs="Times New Roman" w:hint="eastAsia"/>
          <w:kern w:val="0"/>
          <w:sz w:val="20"/>
          <w:szCs w:val="20"/>
        </w:rPr>
        <w:t>paging</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triggered</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by</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low</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priority</w:t>
      </w:r>
      <w:r w:rsidR="000C4713" w:rsidRP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service</w:t>
      </w:r>
      <w:r w:rsidR="000C4713">
        <w:rPr>
          <w:rFonts w:ascii="Times New Roman" w:hAnsi="Times New Roman" w:cs="Times New Roman" w:hint="eastAsia"/>
          <w:kern w:val="0"/>
          <w:sz w:val="20"/>
          <w:szCs w:val="20"/>
        </w:rPr>
        <w:t>,</w:t>
      </w:r>
      <w:r w:rsidR="000C4713">
        <w:rPr>
          <w:rFonts w:ascii="Times New Roman" w:hAnsi="Times New Roman" w:cs="Times New Roman"/>
          <w:kern w:val="0"/>
          <w:sz w:val="20"/>
          <w:szCs w:val="20"/>
        </w:rPr>
        <w:t xml:space="preserve"> </w:t>
      </w:r>
      <w:r w:rsidR="000C4713" w:rsidRPr="000C4713">
        <w:rPr>
          <w:rFonts w:ascii="Times New Roman" w:hAnsi="Times New Roman" w:cs="Times New Roman" w:hint="eastAsia"/>
          <w:kern w:val="0"/>
          <w:sz w:val="20"/>
          <w:szCs w:val="20"/>
        </w:rPr>
        <w:t>assuming</w:t>
      </w:r>
      <w:r w:rsidR="000C4713" w:rsidRPr="000C4713">
        <w:rPr>
          <w:rFonts w:ascii="Times New Roman" w:hAnsi="Times New Roman" w:cs="Times New Roman"/>
          <w:kern w:val="0"/>
          <w:sz w:val="20"/>
          <w:szCs w:val="20"/>
        </w:rPr>
        <w:t xml:space="preserve"> the two USIM</w:t>
      </w:r>
      <w:r w:rsidR="000C4713" w:rsidRPr="000C4713">
        <w:rPr>
          <w:rFonts w:ascii="Times New Roman" w:hAnsi="Times New Roman" w:cs="Times New Roman" w:hint="eastAsia"/>
          <w:kern w:val="0"/>
          <w:sz w:val="20"/>
          <w:szCs w:val="20"/>
        </w:rPr>
        <w:t>s</w:t>
      </w:r>
      <w:r w:rsidR="000C4713" w:rsidRPr="000C4713">
        <w:rPr>
          <w:rFonts w:ascii="Times New Roman" w:hAnsi="Times New Roman" w:cs="Times New Roman"/>
          <w:kern w:val="0"/>
          <w:sz w:val="20"/>
          <w:szCs w:val="20"/>
        </w:rPr>
        <w:t xml:space="preserve"> cannot work </w:t>
      </w:r>
      <w:r w:rsidR="000C4713" w:rsidRPr="000C4713">
        <w:rPr>
          <w:rFonts w:ascii="Times New Roman" w:hAnsi="Times New Roman" w:cs="Times New Roman" w:hint="eastAsia"/>
          <w:kern w:val="0"/>
          <w:sz w:val="20"/>
          <w:szCs w:val="20"/>
        </w:rPr>
        <w:t>simultaneously</w:t>
      </w:r>
      <w:r w:rsidR="000C4713" w:rsidRPr="000C4713">
        <w:rPr>
          <w:rFonts w:ascii="Times New Roman" w:hAnsi="Times New Roman" w:cs="Times New Roman"/>
          <w:kern w:val="0"/>
          <w:sz w:val="20"/>
          <w:szCs w:val="20"/>
        </w:rPr>
        <w:t>.</w:t>
      </w:r>
      <w:r w:rsidR="000C4713">
        <w:rPr>
          <w:rFonts w:ascii="Times New Roman" w:hAnsi="Times New Roman" w:cs="Times New Roman"/>
          <w:kern w:val="0"/>
          <w:sz w:val="20"/>
          <w:szCs w:val="20"/>
        </w:rPr>
        <w:t xml:space="preserve"> On the contrary, d</w:t>
      </w:r>
      <w:r w:rsidR="00681F12">
        <w:rPr>
          <w:rFonts w:ascii="Times New Roman" w:hAnsi="Times New Roman" w:cs="Times New Roman"/>
          <w:kern w:val="0"/>
          <w:sz w:val="20"/>
          <w:szCs w:val="20"/>
        </w:rPr>
        <w:t xml:space="preserve">ue to the low capability of passive </w:t>
      </w:r>
      <w:proofErr w:type="spellStart"/>
      <w:r w:rsidR="00476B35">
        <w:rPr>
          <w:rFonts w:ascii="Times New Roman" w:hAnsi="Times New Roman" w:cs="Times New Roman"/>
          <w:kern w:val="0"/>
          <w:sz w:val="20"/>
          <w:szCs w:val="20"/>
        </w:rPr>
        <w:t>AIoT</w:t>
      </w:r>
      <w:proofErr w:type="spellEnd"/>
      <w:r w:rsidR="00681F12">
        <w:rPr>
          <w:rFonts w:ascii="Times New Roman" w:hAnsi="Times New Roman" w:cs="Times New Roman"/>
          <w:kern w:val="0"/>
          <w:sz w:val="20"/>
          <w:szCs w:val="20"/>
        </w:rPr>
        <w:t xml:space="preserve"> device, paging is what it </w:t>
      </w:r>
      <w:r w:rsidR="00536448">
        <w:rPr>
          <w:rFonts w:ascii="Times New Roman" w:hAnsi="Times New Roman" w:cs="Times New Roman"/>
          <w:kern w:val="0"/>
          <w:sz w:val="20"/>
          <w:szCs w:val="20"/>
        </w:rPr>
        <w:t>must</w:t>
      </w:r>
      <w:r w:rsidR="00681F12">
        <w:rPr>
          <w:rFonts w:ascii="Times New Roman" w:hAnsi="Times New Roman" w:cs="Times New Roman"/>
          <w:kern w:val="0"/>
          <w:sz w:val="20"/>
          <w:szCs w:val="20"/>
        </w:rPr>
        <w:t xml:space="preserve"> respond </w:t>
      </w:r>
      <w:r w:rsidR="00536448">
        <w:rPr>
          <w:rFonts w:ascii="Times New Roman" w:hAnsi="Times New Roman" w:cs="Times New Roman" w:hint="eastAsia"/>
          <w:kern w:val="0"/>
          <w:sz w:val="20"/>
          <w:szCs w:val="20"/>
        </w:rPr>
        <w:t xml:space="preserve">to </w:t>
      </w:r>
      <w:r w:rsidR="00681F12">
        <w:rPr>
          <w:rFonts w:ascii="Times New Roman" w:hAnsi="Times New Roman" w:cs="Times New Roman"/>
          <w:kern w:val="0"/>
          <w:sz w:val="20"/>
          <w:szCs w:val="20"/>
        </w:rPr>
        <w:t xml:space="preserve">once it is paged. </w:t>
      </w:r>
      <w:r w:rsidR="001C344B">
        <w:rPr>
          <w:rFonts w:ascii="Times New Roman" w:hAnsi="Times New Roman" w:cs="Times New Roman"/>
          <w:kern w:val="0"/>
          <w:sz w:val="20"/>
          <w:szCs w:val="20"/>
        </w:rPr>
        <w:t xml:space="preserve">Besides, since paging message is </w:t>
      </w:r>
      <w:r w:rsidR="00304459">
        <w:rPr>
          <w:rFonts w:ascii="Times New Roman" w:hAnsi="Times New Roman" w:cs="Times New Roman"/>
          <w:kern w:val="0"/>
          <w:sz w:val="20"/>
          <w:szCs w:val="20"/>
        </w:rPr>
        <w:t xml:space="preserve">designed </w:t>
      </w:r>
      <w:r w:rsidR="001C344B">
        <w:rPr>
          <w:rFonts w:ascii="Times New Roman" w:hAnsi="Times New Roman" w:cs="Times New Roman"/>
          <w:kern w:val="0"/>
          <w:sz w:val="20"/>
          <w:szCs w:val="20"/>
        </w:rPr>
        <w:t xml:space="preserve">to serve all types of the </w:t>
      </w:r>
      <w:proofErr w:type="spellStart"/>
      <w:r w:rsidR="00476B35">
        <w:rPr>
          <w:rFonts w:ascii="Times New Roman" w:hAnsi="Times New Roman" w:cs="Times New Roman"/>
          <w:kern w:val="0"/>
          <w:sz w:val="20"/>
          <w:szCs w:val="20"/>
        </w:rPr>
        <w:t>AIoT</w:t>
      </w:r>
      <w:proofErr w:type="spellEnd"/>
      <w:r w:rsidR="001C344B">
        <w:rPr>
          <w:rFonts w:ascii="Times New Roman" w:hAnsi="Times New Roman" w:cs="Times New Roman"/>
          <w:kern w:val="0"/>
          <w:sz w:val="20"/>
          <w:szCs w:val="20"/>
        </w:rPr>
        <w:t xml:space="preserve"> service, to finish any service, </w:t>
      </w:r>
      <w:proofErr w:type="spellStart"/>
      <w:r w:rsidR="00476B35">
        <w:rPr>
          <w:rFonts w:ascii="Times New Roman" w:hAnsi="Times New Roman" w:cs="Times New Roman"/>
          <w:kern w:val="0"/>
          <w:sz w:val="20"/>
          <w:szCs w:val="20"/>
        </w:rPr>
        <w:t>AIoT</w:t>
      </w:r>
      <w:proofErr w:type="spellEnd"/>
      <w:r w:rsidR="001C344B">
        <w:rPr>
          <w:rFonts w:ascii="Times New Roman" w:hAnsi="Times New Roman" w:cs="Times New Roman"/>
          <w:kern w:val="0"/>
          <w:sz w:val="20"/>
          <w:szCs w:val="20"/>
        </w:rPr>
        <w:t xml:space="preserve"> device is triggered to respond with no differentiation in the service type. </w:t>
      </w:r>
      <w:r w:rsidR="00681F12">
        <w:rPr>
          <w:rFonts w:ascii="Times New Roman" w:hAnsi="Times New Roman" w:cs="Times New Roman"/>
          <w:kern w:val="0"/>
          <w:sz w:val="20"/>
          <w:szCs w:val="20"/>
        </w:rPr>
        <w:t>Thus, there is no need for device to be informed about the cause it is being paged</w:t>
      </w:r>
      <w:r w:rsidR="003333BF">
        <w:rPr>
          <w:rFonts w:ascii="Times New Roman" w:hAnsi="Times New Roman" w:cs="Times New Roman"/>
          <w:kern w:val="0"/>
          <w:sz w:val="20"/>
          <w:szCs w:val="20"/>
        </w:rPr>
        <w:t xml:space="preserve"> for</w:t>
      </w:r>
      <w:r w:rsidR="00681F12">
        <w:rPr>
          <w:rFonts w:ascii="Times New Roman" w:hAnsi="Times New Roman" w:cs="Times New Roman"/>
          <w:kern w:val="0"/>
          <w:sz w:val="20"/>
          <w:szCs w:val="20"/>
        </w:rPr>
        <w:t>.</w:t>
      </w:r>
    </w:p>
    <w:p w14:paraId="5BE5D6A4" w14:textId="7383A565" w:rsidR="00E62423" w:rsidRPr="008B5B04" w:rsidRDefault="000C4713" w:rsidP="00636F7C">
      <w:pPr>
        <w:widowControl/>
        <w:numPr>
          <w:ilvl w:val="0"/>
          <w:numId w:val="10"/>
        </w:numPr>
        <w:spacing w:after="180"/>
        <w:rPr>
          <w:rFonts w:ascii="Times New Roman" w:hAnsi="Times New Roman" w:cs="Times New Roman"/>
          <w:b/>
          <w:kern w:val="0"/>
          <w:sz w:val="20"/>
          <w:szCs w:val="20"/>
          <w:lang w:val="en-GB"/>
        </w:rPr>
      </w:pPr>
      <w:r w:rsidRPr="008B5B04">
        <w:rPr>
          <w:rFonts w:ascii="Times New Roman" w:hAnsi="Times New Roman" w:cs="Times New Roman"/>
          <w:b/>
          <w:kern w:val="0"/>
          <w:sz w:val="20"/>
          <w:szCs w:val="20"/>
          <w:lang w:val="en-GB"/>
        </w:rPr>
        <w:t>NR paging cause helps UE to decide on service priority and whether to respond</w:t>
      </w:r>
      <w:r w:rsidR="000E5C13" w:rsidRPr="008B5B04">
        <w:rPr>
          <w:rFonts w:ascii="Times New Roman" w:hAnsi="Times New Roman" w:cs="Times New Roman"/>
          <w:b/>
          <w:kern w:val="0"/>
          <w:sz w:val="20"/>
          <w:szCs w:val="20"/>
          <w:lang w:val="en-GB"/>
        </w:rPr>
        <w:t>;</w:t>
      </w:r>
      <w:r w:rsidRPr="008B5B04">
        <w:rPr>
          <w:rFonts w:ascii="Times New Roman" w:hAnsi="Times New Roman" w:cs="Times New Roman"/>
          <w:b/>
          <w:kern w:val="0"/>
          <w:sz w:val="20"/>
          <w:szCs w:val="20"/>
          <w:lang w:val="en-GB"/>
        </w:rPr>
        <w:t xml:space="preserve"> while </w:t>
      </w:r>
      <w:proofErr w:type="spellStart"/>
      <w:r w:rsidR="00476B35" w:rsidRPr="008B5B04">
        <w:rPr>
          <w:rFonts w:ascii="Times New Roman" w:hAnsi="Times New Roman" w:cs="Times New Roman"/>
          <w:b/>
          <w:kern w:val="0"/>
          <w:sz w:val="20"/>
          <w:szCs w:val="20"/>
          <w:lang w:val="en-GB"/>
        </w:rPr>
        <w:t>AIoT</w:t>
      </w:r>
      <w:proofErr w:type="spellEnd"/>
      <w:r w:rsidR="00902488" w:rsidRPr="008B5B04">
        <w:rPr>
          <w:rFonts w:ascii="Times New Roman" w:hAnsi="Times New Roman" w:cs="Times New Roman"/>
          <w:b/>
          <w:kern w:val="0"/>
          <w:sz w:val="20"/>
          <w:szCs w:val="20"/>
          <w:lang w:val="en-GB"/>
        </w:rPr>
        <w:t xml:space="preserve"> device</w:t>
      </w:r>
      <w:r w:rsidR="00E62423" w:rsidRPr="008B5B04">
        <w:rPr>
          <w:rFonts w:ascii="Times New Roman" w:hAnsi="Times New Roman" w:cs="Times New Roman"/>
          <w:b/>
          <w:kern w:val="0"/>
          <w:sz w:val="20"/>
          <w:szCs w:val="20"/>
          <w:lang w:val="en-GB"/>
        </w:rPr>
        <w:t xml:space="preserve"> </w:t>
      </w:r>
      <w:r w:rsidRPr="008B5B04">
        <w:rPr>
          <w:rFonts w:ascii="Times New Roman" w:hAnsi="Times New Roman" w:cs="Times New Roman"/>
          <w:b/>
          <w:kern w:val="0"/>
          <w:sz w:val="20"/>
          <w:szCs w:val="20"/>
          <w:lang w:val="en-GB"/>
        </w:rPr>
        <w:t>needs to re</w:t>
      </w:r>
      <w:r w:rsidR="003333BF">
        <w:rPr>
          <w:rFonts w:ascii="Times New Roman" w:hAnsi="Times New Roman" w:cs="Times New Roman"/>
          <w:b/>
          <w:kern w:val="0"/>
          <w:sz w:val="20"/>
          <w:szCs w:val="20"/>
          <w:lang w:val="en-GB"/>
        </w:rPr>
        <w:t>s</w:t>
      </w:r>
      <w:r w:rsidRPr="008B5B04">
        <w:rPr>
          <w:rFonts w:ascii="Times New Roman" w:hAnsi="Times New Roman" w:cs="Times New Roman"/>
          <w:b/>
          <w:kern w:val="0"/>
          <w:sz w:val="20"/>
          <w:szCs w:val="20"/>
          <w:lang w:val="en-GB"/>
        </w:rPr>
        <w:t xml:space="preserve">pond </w:t>
      </w:r>
      <w:proofErr w:type="spellStart"/>
      <w:r w:rsidRPr="008B5B04">
        <w:rPr>
          <w:rFonts w:ascii="Times New Roman" w:hAnsi="Times New Roman" w:cs="Times New Roman"/>
          <w:b/>
          <w:kern w:val="0"/>
          <w:sz w:val="20"/>
          <w:szCs w:val="20"/>
          <w:lang w:val="en-GB"/>
        </w:rPr>
        <w:t>AIoT</w:t>
      </w:r>
      <w:proofErr w:type="spellEnd"/>
      <w:r w:rsidRPr="008B5B04">
        <w:rPr>
          <w:rFonts w:ascii="Times New Roman" w:hAnsi="Times New Roman" w:cs="Times New Roman"/>
          <w:b/>
          <w:kern w:val="0"/>
          <w:sz w:val="20"/>
          <w:szCs w:val="20"/>
          <w:lang w:val="en-GB"/>
        </w:rPr>
        <w:t xml:space="preserve"> paging with no differentiation on </w:t>
      </w:r>
      <w:proofErr w:type="spellStart"/>
      <w:r w:rsidRPr="008B5B04">
        <w:rPr>
          <w:rFonts w:ascii="Times New Roman" w:hAnsi="Times New Roman" w:cs="Times New Roman"/>
          <w:b/>
          <w:kern w:val="0"/>
          <w:sz w:val="20"/>
          <w:szCs w:val="20"/>
          <w:lang w:val="en-GB"/>
        </w:rPr>
        <w:t>AIoT</w:t>
      </w:r>
      <w:proofErr w:type="spellEnd"/>
      <w:r w:rsidRPr="008B5B04">
        <w:rPr>
          <w:rFonts w:ascii="Times New Roman" w:hAnsi="Times New Roman" w:cs="Times New Roman"/>
          <w:b/>
          <w:kern w:val="0"/>
          <w:sz w:val="20"/>
          <w:szCs w:val="20"/>
          <w:lang w:val="en-GB"/>
        </w:rPr>
        <w:t xml:space="preserve"> service type</w:t>
      </w:r>
      <w:r w:rsidR="00E62423" w:rsidRPr="008B5B04">
        <w:rPr>
          <w:rFonts w:ascii="Times New Roman" w:hAnsi="Times New Roman" w:cs="Times New Roman"/>
          <w:b/>
          <w:kern w:val="0"/>
          <w:sz w:val="20"/>
          <w:szCs w:val="20"/>
          <w:lang w:val="en-GB"/>
        </w:rPr>
        <w:t>.</w:t>
      </w:r>
    </w:p>
    <w:p w14:paraId="0EFD116E" w14:textId="7438DA94" w:rsidR="008728B4" w:rsidRPr="00426C47" w:rsidRDefault="00476B35" w:rsidP="00636F7C">
      <w:pPr>
        <w:widowControl/>
        <w:numPr>
          <w:ilvl w:val="0"/>
          <w:numId w:val="27"/>
        </w:numPr>
        <w:spacing w:after="180"/>
        <w:ind w:left="1134" w:hanging="1134"/>
        <w:rPr>
          <w:rFonts w:ascii="Times New Roman" w:eastAsia="Times New Roman" w:hAnsi="Times New Roman" w:cs="Times New Roman"/>
          <w:b/>
          <w:kern w:val="0"/>
          <w:sz w:val="20"/>
          <w:szCs w:val="20"/>
          <w:lang w:val="en-GB" w:eastAsia="en-GB"/>
        </w:rPr>
      </w:pPr>
      <w:proofErr w:type="spellStart"/>
      <w:r>
        <w:rPr>
          <w:rFonts w:ascii="Times New Roman" w:eastAsia="Times New Roman" w:hAnsi="Times New Roman" w:cs="Times New Roman"/>
          <w:b/>
          <w:kern w:val="0"/>
          <w:sz w:val="20"/>
          <w:szCs w:val="20"/>
          <w:lang w:val="en-GB" w:eastAsia="en-GB"/>
        </w:rPr>
        <w:t>AIoT</w:t>
      </w:r>
      <w:proofErr w:type="spellEnd"/>
      <w:r w:rsidR="008728B4">
        <w:rPr>
          <w:rFonts w:ascii="Times New Roman" w:hAnsi="Times New Roman" w:cs="Times New Roman"/>
          <w:b/>
          <w:kern w:val="0"/>
          <w:sz w:val="20"/>
          <w:szCs w:val="20"/>
          <w:lang w:val="en-GB"/>
        </w:rPr>
        <w:t xml:space="preserve"> paging cause</w:t>
      </w:r>
      <w:r w:rsidR="000C4713">
        <w:rPr>
          <w:rFonts w:ascii="Times New Roman" w:hAnsi="Times New Roman" w:cs="Times New Roman"/>
          <w:b/>
          <w:kern w:val="0"/>
          <w:sz w:val="20"/>
          <w:szCs w:val="20"/>
          <w:lang w:val="en-GB"/>
        </w:rPr>
        <w:t xml:space="preserve"> to differentiate </w:t>
      </w:r>
      <w:proofErr w:type="spellStart"/>
      <w:r w:rsidR="000C4713">
        <w:rPr>
          <w:rFonts w:ascii="Times New Roman" w:hAnsi="Times New Roman" w:cs="Times New Roman"/>
          <w:b/>
          <w:kern w:val="0"/>
          <w:sz w:val="20"/>
          <w:szCs w:val="20"/>
          <w:lang w:val="en-GB"/>
        </w:rPr>
        <w:t>AIoT</w:t>
      </w:r>
      <w:proofErr w:type="spellEnd"/>
      <w:r w:rsidR="000C4713">
        <w:rPr>
          <w:rFonts w:ascii="Times New Roman" w:hAnsi="Times New Roman" w:cs="Times New Roman"/>
          <w:b/>
          <w:kern w:val="0"/>
          <w:sz w:val="20"/>
          <w:szCs w:val="20"/>
          <w:lang w:val="en-GB"/>
        </w:rPr>
        <w:t xml:space="preserve"> service type</w:t>
      </w:r>
      <w:r w:rsidR="008728B4">
        <w:rPr>
          <w:rFonts w:ascii="Times New Roman" w:hAnsi="Times New Roman" w:cs="Times New Roman"/>
          <w:b/>
          <w:kern w:val="0"/>
          <w:sz w:val="20"/>
          <w:szCs w:val="20"/>
          <w:lang w:val="en-GB"/>
        </w:rPr>
        <w:t xml:space="preserve"> is not included in </w:t>
      </w:r>
      <w:proofErr w:type="spellStart"/>
      <w:r>
        <w:rPr>
          <w:rFonts w:ascii="Times New Roman" w:eastAsia="Times New Roman" w:hAnsi="Times New Roman" w:cs="Times New Roman"/>
          <w:b/>
          <w:kern w:val="0"/>
          <w:sz w:val="20"/>
          <w:szCs w:val="20"/>
          <w:lang w:val="en-GB" w:eastAsia="en-GB"/>
        </w:rPr>
        <w:t>AIoT</w:t>
      </w:r>
      <w:proofErr w:type="spellEnd"/>
      <w:r w:rsidR="008728B4">
        <w:rPr>
          <w:rFonts w:ascii="Times New Roman" w:eastAsia="Times New Roman" w:hAnsi="Times New Roman" w:cs="Times New Roman"/>
          <w:b/>
          <w:kern w:val="0"/>
          <w:sz w:val="20"/>
          <w:szCs w:val="20"/>
          <w:lang w:val="en-GB" w:eastAsia="en-GB"/>
        </w:rPr>
        <w:t xml:space="preserve"> paging message</w:t>
      </w:r>
      <w:r w:rsidR="008728B4">
        <w:rPr>
          <w:rFonts w:ascii="Times New Roman" w:hAnsi="Times New Roman" w:cs="Times New Roman"/>
          <w:b/>
          <w:kern w:val="0"/>
          <w:sz w:val="20"/>
          <w:szCs w:val="20"/>
          <w:lang w:val="en-GB"/>
        </w:rPr>
        <w:t>.</w:t>
      </w:r>
    </w:p>
    <w:p w14:paraId="4A571D83" w14:textId="67935374" w:rsidR="00426C47" w:rsidRDefault="00CB7BD5" w:rsidP="00426C47">
      <w:pPr>
        <w:pStyle w:val="Heading2"/>
        <w:numPr>
          <w:ilvl w:val="1"/>
          <w:numId w:val="3"/>
        </w:numPr>
        <w:ind w:left="567" w:hanging="567"/>
        <w:rPr>
          <w:b w:val="0"/>
          <w:sz w:val="28"/>
          <w:lang w:val="en-US"/>
        </w:rPr>
      </w:pPr>
      <w:r w:rsidRPr="00CB7BD5">
        <w:rPr>
          <w:b w:val="0"/>
          <w:sz w:val="28"/>
          <w:lang w:val="en-US"/>
        </w:rPr>
        <w:t>Content to avoid repeated acces</w:t>
      </w:r>
      <w:r>
        <w:rPr>
          <w:b w:val="0"/>
          <w:sz w:val="28"/>
          <w:lang w:val="en-US"/>
        </w:rPr>
        <w:t>s</w:t>
      </w:r>
    </w:p>
    <w:p w14:paraId="4869940E" w14:textId="4B127688" w:rsidR="00426C47" w:rsidRDefault="00426C47" w:rsidP="00426C47">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According to SA2 design </w:t>
      </w:r>
      <w:r w:rsidR="002C3B8C">
        <w:rPr>
          <w:rFonts w:ascii="Times New Roman" w:hAnsi="Times New Roman" w:cs="Times New Roman"/>
          <w:kern w:val="0"/>
          <w:sz w:val="20"/>
          <w:szCs w:val="20"/>
        </w:rPr>
        <w:fldChar w:fldCharType="begin"/>
      </w:r>
      <w:r w:rsidR="002C3B8C">
        <w:rPr>
          <w:rFonts w:ascii="Times New Roman" w:hAnsi="Times New Roman" w:cs="Times New Roman"/>
          <w:kern w:val="0"/>
          <w:sz w:val="20"/>
          <w:szCs w:val="20"/>
        </w:rPr>
        <w:instrText xml:space="preserve"> REF _Ref173234563 \r \h </w:instrText>
      </w:r>
      <w:r w:rsidR="002C3B8C">
        <w:rPr>
          <w:rFonts w:ascii="Times New Roman" w:hAnsi="Times New Roman" w:cs="Times New Roman"/>
          <w:kern w:val="0"/>
          <w:sz w:val="20"/>
          <w:szCs w:val="20"/>
        </w:rPr>
      </w:r>
      <w:r w:rsidR="002C3B8C">
        <w:rPr>
          <w:rFonts w:ascii="Times New Roman" w:hAnsi="Times New Roman" w:cs="Times New Roman"/>
          <w:kern w:val="0"/>
          <w:sz w:val="20"/>
          <w:szCs w:val="20"/>
        </w:rPr>
        <w:fldChar w:fldCharType="separate"/>
      </w:r>
      <w:r w:rsidR="002C3B8C">
        <w:rPr>
          <w:rFonts w:ascii="Times New Roman" w:hAnsi="Times New Roman" w:cs="Times New Roman"/>
          <w:kern w:val="0"/>
          <w:sz w:val="20"/>
          <w:szCs w:val="20"/>
        </w:rPr>
        <w:t>[5]</w:t>
      </w:r>
      <w:r w:rsidR="002C3B8C">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one </w:t>
      </w:r>
      <w:proofErr w:type="spellStart"/>
      <w:r>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service may be passed to multiple </w:t>
      </w:r>
      <w:proofErr w:type="spellStart"/>
      <w:r>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reader</w:t>
      </w:r>
      <w:r>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 to be processed parallelly with a same </w:t>
      </w:r>
      <w:r w:rsidR="00693787">
        <w:rPr>
          <w:rFonts w:ascii="Times New Roman" w:hAnsi="Times New Roman" w:cs="Times New Roman"/>
          <w:kern w:val="0"/>
          <w:sz w:val="20"/>
          <w:szCs w:val="20"/>
        </w:rPr>
        <w:t>upper</w:t>
      </w:r>
      <w:r>
        <w:rPr>
          <w:rFonts w:ascii="Times New Roman" w:hAnsi="Times New Roman" w:cs="Times New Roman"/>
          <w:kern w:val="0"/>
          <w:sz w:val="20"/>
          <w:szCs w:val="20"/>
        </w:rPr>
        <w:t xml:space="preserve"> layer session ID and increase the service success rate. For example, inventory towards the same bunch of devices may be passed to readers within a local range. From the device side, it is of no use to repeatedly respond </w:t>
      </w:r>
      <w:r>
        <w:rPr>
          <w:rFonts w:ascii="Times New Roman" w:hAnsi="Times New Roman" w:cs="Times New Roman" w:hint="eastAsia"/>
          <w:kern w:val="0"/>
          <w:sz w:val="20"/>
          <w:szCs w:val="20"/>
        </w:rPr>
        <w:t xml:space="preserve">to </w:t>
      </w:r>
      <w:r>
        <w:rPr>
          <w:rFonts w:ascii="Times New Roman" w:hAnsi="Times New Roman" w:cs="Times New Roman"/>
          <w:kern w:val="0"/>
          <w:sz w:val="20"/>
          <w:szCs w:val="20"/>
        </w:rPr>
        <w:t>all the paging procedures induced by the same service.</w:t>
      </w:r>
    </w:p>
    <w:p w14:paraId="1561BC06" w14:textId="1F6F4A12" w:rsidR="00426C47" w:rsidRPr="002064EA" w:rsidRDefault="00426C47" w:rsidP="00426C47">
      <w:pPr>
        <w:widowControl/>
        <w:numPr>
          <w:ilvl w:val="0"/>
          <w:numId w:val="10"/>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Session ID in </w:t>
      </w:r>
      <w:proofErr w:type="spellStart"/>
      <w:r w:rsidR="00CB7BD5">
        <w:rPr>
          <w:rFonts w:ascii="Times New Roman" w:eastAsia="Times New Roman" w:hAnsi="Times New Roman" w:cs="Times New Roman"/>
          <w:b/>
          <w:kern w:val="0"/>
          <w:sz w:val="20"/>
          <w:szCs w:val="20"/>
          <w:lang w:val="en-GB" w:eastAsia="en-GB"/>
        </w:rPr>
        <w:t>AIoT</w:t>
      </w:r>
      <w:proofErr w:type="spellEnd"/>
      <w:r w:rsidR="00CB7BD5">
        <w:rPr>
          <w:rFonts w:ascii="Times New Roman" w:eastAsia="Times New Roman" w:hAnsi="Times New Roman" w:cs="Times New Roman"/>
          <w:b/>
          <w:kern w:val="0"/>
          <w:sz w:val="20"/>
          <w:szCs w:val="20"/>
          <w:lang w:val="en-GB" w:eastAsia="en-GB"/>
        </w:rPr>
        <w:t xml:space="preserve"> upper</w:t>
      </w:r>
      <w:r>
        <w:rPr>
          <w:rFonts w:ascii="Times New Roman" w:eastAsia="Times New Roman" w:hAnsi="Times New Roman" w:cs="Times New Roman"/>
          <w:b/>
          <w:kern w:val="0"/>
          <w:sz w:val="20"/>
          <w:szCs w:val="20"/>
          <w:lang w:val="en-GB" w:eastAsia="en-GB"/>
        </w:rPr>
        <w:t xml:space="preserve"> layer </w:t>
      </w:r>
      <w:r>
        <w:rPr>
          <w:rFonts w:ascii="Times New Roman" w:hAnsi="Times New Roman" w:cs="Times New Roman" w:hint="eastAsia"/>
          <w:b/>
          <w:kern w:val="0"/>
          <w:sz w:val="20"/>
          <w:szCs w:val="20"/>
          <w:lang w:val="en-GB"/>
        </w:rPr>
        <w:t>can be</w:t>
      </w:r>
      <w:r>
        <w:rPr>
          <w:rFonts w:ascii="Times New Roman" w:eastAsia="Times New Roman" w:hAnsi="Times New Roman" w:cs="Times New Roman"/>
          <w:b/>
          <w:kern w:val="0"/>
          <w:sz w:val="20"/>
          <w:szCs w:val="20"/>
          <w:lang w:val="en-GB" w:eastAsia="en-GB"/>
        </w:rPr>
        <w:t xml:space="preserve"> introduced to identify the same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service among multiple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readers</w:t>
      </w:r>
      <w:r w:rsidRPr="00E62423">
        <w:rPr>
          <w:rFonts w:ascii="Times New Roman" w:eastAsia="Times New Roman" w:hAnsi="Times New Roman" w:cs="Times New Roman"/>
          <w:b/>
          <w:kern w:val="0"/>
          <w:sz w:val="20"/>
          <w:szCs w:val="20"/>
          <w:lang w:val="en-GB" w:eastAsia="en-GB"/>
        </w:rPr>
        <w:t>.</w:t>
      </w:r>
    </w:p>
    <w:p w14:paraId="6176EAF9" w14:textId="7FA921A2" w:rsidR="00426C47" w:rsidRDefault="00426C47" w:rsidP="00426C47">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Apart from that, owing to the possibility of the access failure, the reader may trigger multiple rounds of paging corresponding to the same service in the AS level. In this sense, the paged devices need to know whether it has successfully been paged and found. That is, if the device receives the paging identified by the same identifier as it responded </w:t>
      </w:r>
      <w:r>
        <w:rPr>
          <w:rFonts w:ascii="Times New Roman" w:hAnsi="Times New Roman" w:cs="Times New Roman" w:hint="eastAsia"/>
          <w:kern w:val="0"/>
          <w:sz w:val="20"/>
          <w:szCs w:val="20"/>
        </w:rPr>
        <w:t xml:space="preserve">to </w:t>
      </w:r>
      <w:r>
        <w:rPr>
          <w:rFonts w:ascii="Times New Roman" w:hAnsi="Times New Roman" w:cs="Times New Roman"/>
          <w:kern w:val="0"/>
          <w:sz w:val="20"/>
          <w:szCs w:val="20"/>
        </w:rPr>
        <w:t xml:space="preserve">before, it will know that the current paging is another round of the one it has responded and accessed; and there is no need to respond again. Thus, </w:t>
      </w:r>
      <w:r w:rsidR="000E5C13">
        <w:rPr>
          <w:rFonts w:ascii="Times New Roman" w:hAnsi="Times New Roman" w:cs="Times New Roman" w:hint="eastAsia"/>
          <w:kern w:val="0"/>
          <w:sz w:val="20"/>
          <w:szCs w:val="20"/>
        </w:rPr>
        <w:t>fr</w:t>
      </w:r>
      <w:r w:rsidR="000E5C13">
        <w:rPr>
          <w:rFonts w:ascii="Times New Roman" w:hAnsi="Times New Roman" w:cs="Times New Roman"/>
          <w:kern w:val="0"/>
          <w:sz w:val="20"/>
          <w:szCs w:val="20"/>
        </w:rPr>
        <w:t xml:space="preserve">om the perspective of </w:t>
      </w:r>
      <w:r>
        <w:rPr>
          <w:rFonts w:ascii="Times New Roman" w:hAnsi="Times New Roman" w:cs="Times New Roman"/>
          <w:kern w:val="0"/>
          <w:sz w:val="20"/>
          <w:szCs w:val="20"/>
        </w:rPr>
        <w:t>the lower layer</w:t>
      </w:r>
      <w:r w:rsidR="00693787">
        <w:rPr>
          <w:rFonts w:ascii="Times New Roman" w:hAnsi="Times New Roman" w:cs="Times New Roman"/>
          <w:kern w:val="0"/>
          <w:sz w:val="20"/>
          <w:szCs w:val="20"/>
        </w:rPr>
        <w:t xml:space="preserve"> i.e., </w:t>
      </w:r>
      <w:proofErr w:type="spellStart"/>
      <w:r w:rsidR="00693787">
        <w:rPr>
          <w:rFonts w:ascii="Times New Roman" w:hAnsi="Times New Roman" w:cs="Times New Roman"/>
          <w:kern w:val="0"/>
          <w:sz w:val="20"/>
          <w:szCs w:val="20"/>
        </w:rPr>
        <w:t>AIoT</w:t>
      </w:r>
      <w:proofErr w:type="spellEnd"/>
      <w:r w:rsidR="00693787">
        <w:rPr>
          <w:rFonts w:ascii="Times New Roman" w:hAnsi="Times New Roman" w:cs="Times New Roman"/>
          <w:kern w:val="0"/>
          <w:sz w:val="20"/>
          <w:szCs w:val="20"/>
        </w:rPr>
        <w:t xml:space="preserve"> MAC layer</w:t>
      </w:r>
      <w:r w:rsidR="000E5C13">
        <w:rPr>
          <w:rFonts w:ascii="Times New Roman" w:hAnsi="Times New Roman" w:cs="Times New Roman"/>
          <w:kern w:val="0"/>
          <w:sz w:val="20"/>
          <w:szCs w:val="20"/>
        </w:rPr>
        <w:t>,</w:t>
      </w:r>
      <w:r>
        <w:rPr>
          <w:rFonts w:ascii="Times New Roman" w:hAnsi="Times New Roman" w:cs="Times New Roman"/>
          <w:kern w:val="0"/>
          <w:sz w:val="20"/>
          <w:szCs w:val="20"/>
        </w:rPr>
        <w:t xml:space="preserve"> session ID </w:t>
      </w:r>
      <w:r w:rsidR="000E5C13">
        <w:rPr>
          <w:rFonts w:ascii="Times New Roman" w:hAnsi="Times New Roman" w:cs="Times New Roman"/>
          <w:kern w:val="0"/>
          <w:sz w:val="20"/>
          <w:szCs w:val="20"/>
        </w:rPr>
        <w:t xml:space="preserve">is also necessary </w:t>
      </w:r>
      <w:r>
        <w:rPr>
          <w:rFonts w:ascii="Times New Roman" w:hAnsi="Times New Roman" w:cs="Times New Roman"/>
          <w:kern w:val="0"/>
          <w:sz w:val="20"/>
          <w:szCs w:val="20"/>
        </w:rPr>
        <w:t xml:space="preserve">to resolve such power consumption issue </w:t>
      </w:r>
      <w:r w:rsidR="002C3B8C">
        <w:rPr>
          <w:rFonts w:ascii="Times New Roman" w:hAnsi="Times New Roman" w:cs="Times New Roman"/>
          <w:kern w:val="0"/>
          <w:sz w:val="20"/>
          <w:szCs w:val="20"/>
        </w:rPr>
        <w:t>caused by repeated access</w:t>
      </w:r>
      <w:r w:rsidR="000D2925">
        <w:rPr>
          <w:rFonts w:ascii="Times New Roman" w:hAnsi="Times New Roman" w:cs="Times New Roman"/>
          <w:kern w:val="0"/>
          <w:sz w:val="20"/>
          <w:szCs w:val="20"/>
        </w:rPr>
        <w:t xml:space="preserve"> attempts</w:t>
      </w:r>
      <w:r w:rsidR="002C3B8C">
        <w:rPr>
          <w:rFonts w:ascii="Times New Roman" w:hAnsi="Times New Roman" w:cs="Times New Roman"/>
          <w:kern w:val="0"/>
          <w:sz w:val="20"/>
          <w:szCs w:val="20"/>
        </w:rPr>
        <w:t xml:space="preserve"> </w:t>
      </w:r>
      <w:r>
        <w:rPr>
          <w:rFonts w:ascii="Times New Roman" w:hAnsi="Times New Roman" w:cs="Times New Roman"/>
          <w:kern w:val="0"/>
          <w:sz w:val="20"/>
          <w:szCs w:val="20"/>
        </w:rPr>
        <w:t>from the device point of view. To include a session ID indicating that paging is brought by a specific service, device can respond at will. Whether the lower layer session ID reuses the higher layer one can be discussed accordingly.</w:t>
      </w:r>
      <w:r w:rsidR="000E5C13">
        <w:rPr>
          <w:rFonts w:ascii="Times New Roman" w:hAnsi="Times New Roman" w:cs="Times New Roman"/>
          <w:kern w:val="0"/>
          <w:sz w:val="20"/>
          <w:szCs w:val="20"/>
        </w:rPr>
        <w:t xml:space="preserve"> From our point of view, what SA2 has agreed is enough to reuse to solve two problems in a win-win way.</w:t>
      </w:r>
    </w:p>
    <w:p w14:paraId="2A214686" w14:textId="628355E9" w:rsidR="00426C47" w:rsidRPr="002064EA" w:rsidRDefault="00426C47" w:rsidP="00426C47">
      <w:pPr>
        <w:widowControl/>
        <w:numPr>
          <w:ilvl w:val="0"/>
          <w:numId w:val="10"/>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Session ID is </w:t>
      </w:r>
      <w:r w:rsidR="00CB7BD5">
        <w:rPr>
          <w:rFonts w:ascii="Times New Roman" w:eastAsia="Times New Roman" w:hAnsi="Times New Roman" w:cs="Times New Roman"/>
          <w:b/>
          <w:kern w:val="0"/>
          <w:sz w:val="20"/>
          <w:szCs w:val="20"/>
          <w:lang w:val="en-GB" w:eastAsia="en-GB"/>
        </w:rPr>
        <w:t xml:space="preserve">beneficial for </w:t>
      </w:r>
      <w:proofErr w:type="spellStart"/>
      <w:r w:rsidR="00CB7BD5">
        <w:rPr>
          <w:rFonts w:ascii="Times New Roman" w:eastAsia="Times New Roman" w:hAnsi="Times New Roman" w:cs="Times New Roman"/>
          <w:b/>
          <w:kern w:val="0"/>
          <w:sz w:val="20"/>
          <w:szCs w:val="20"/>
          <w:lang w:val="en-GB" w:eastAsia="en-GB"/>
        </w:rPr>
        <w:t>AIoT</w:t>
      </w:r>
      <w:proofErr w:type="spellEnd"/>
      <w:r w:rsidR="00CB7BD5">
        <w:rPr>
          <w:rFonts w:ascii="Times New Roman" w:eastAsia="Times New Roman" w:hAnsi="Times New Roman" w:cs="Times New Roman"/>
          <w:b/>
          <w:kern w:val="0"/>
          <w:sz w:val="20"/>
          <w:szCs w:val="20"/>
          <w:lang w:val="en-GB" w:eastAsia="en-GB"/>
        </w:rPr>
        <w:t xml:space="preserve"> MAC</w:t>
      </w:r>
      <w:r>
        <w:rPr>
          <w:rFonts w:ascii="Times New Roman" w:eastAsia="Times New Roman" w:hAnsi="Times New Roman" w:cs="Times New Roman"/>
          <w:b/>
          <w:kern w:val="0"/>
          <w:sz w:val="20"/>
          <w:szCs w:val="20"/>
          <w:lang w:val="en-GB" w:eastAsia="en-GB"/>
        </w:rPr>
        <w:t xml:space="preserve"> layer to distinguish between different rounds of paging corresponding to the same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service under the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reader</w:t>
      </w:r>
      <w:r w:rsidRPr="00E62423">
        <w:rPr>
          <w:rFonts w:ascii="Times New Roman" w:eastAsia="Times New Roman" w:hAnsi="Times New Roman" w:cs="Times New Roman"/>
          <w:b/>
          <w:kern w:val="0"/>
          <w:sz w:val="20"/>
          <w:szCs w:val="20"/>
          <w:lang w:val="en-GB" w:eastAsia="en-GB"/>
        </w:rPr>
        <w:t>.</w:t>
      </w:r>
    </w:p>
    <w:p w14:paraId="599B4404" w14:textId="5002175E" w:rsidR="00426C47" w:rsidRPr="003D1F48" w:rsidRDefault="00426C47" w:rsidP="00426C47">
      <w:pPr>
        <w:widowControl/>
        <w:numPr>
          <w:ilvl w:val="0"/>
          <w:numId w:val="27"/>
        </w:numPr>
        <w:spacing w:after="180"/>
        <w:ind w:left="1134" w:hanging="1134"/>
        <w:rPr>
          <w:rFonts w:ascii="Times New Roman" w:eastAsia="Times New Roman" w:hAnsi="Times New Roman" w:cs="Times New Roman"/>
          <w:b/>
          <w:kern w:val="0"/>
          <w:sz w:val="20"/>
          <w:szCs w:val="20"/>
          <w:lang w:val="en-GB" w:eastAsia="en-GB"/>
        </w:rPr>
      </w:pPr>
      <w:r>
        <w:rPr>
          <w:rFonts w:ascii="Times New Roman" w:hAnsi="Times New Roman" w:cs="Times New Roman"/>
          <w:b/>
          <w:kern w:val="0"/>
          <w:sz w:val="20"/>
          <w:szCs w:val="20"/>
          <w:lang w:val="en-GB"/>
        </w:rPr>
        <w:lastRenderedPageBreak/>
        <w:t>Session ID</w:t>
      </w:r>
      <w:r w:rsidR="00CB7BD5">
        <w:rPr>
          <w:rFonts w:ascii="Times New Roman" w:hAnsi="Times New Roman" w:cs="Times New Roman"/>
          <w:b/>
          <w:kern w:val="0"/>
          <w:sz w:val="20"/>
          <w:szCs w:val="20"/>
          <w:lang w:val="en-GB"/>
        </w:rPr>
        <w:t xml:space="preserve"> (</w:t>
      </w:r>
      <w:r w:rsidR="00CB7BD5">
        <w:rPr>
          <w:rFonts w:ascii="Times New Roman" w:hAnsi="Times New Roman" w:cs="Times New Roman" w:hint="eastAsia"/>
          <w:b/>
          <w:kern w:val="0"/>
          <w:sz w:val="20"/>
          <w:szCs w:val="20"/>
          <w:lang w:val="en-GB"/>
        </w:rPr>
        <w:t>details</w:t>
      </w:r>
      <w:r w:rsidR="00CB7BD5">
        <w:rPr>
          <w:rFonts w:ascii="Times New Roman" w:hAnsi="Times New Roman" w:cs="Times New Roman"/>
          <w:b/>
          <w:kern w:val="0"/>
          <w:sz w:val="20"/>
          <w:szCs w:val="20"/>
          <w:lang w:val="en-GB"/>
        </w:rPr>
        <w:t xml:space="preserve"> up to SA2) </w:t>
      </w:r>
      <w:r w:rsidR="00CB7BD5">
        <w:rPr>
          <w:rFonts w:ascii="Times New Roman" w:hAnsi="Times New Roman" w:cs="Times New Roman" w:hint="eastAsia"/>
          <w:b/>
          <w:kern w:val="0"/>
          <w:sz w:val="20"/>
          <w:szCs w:val="20"/>
          <w:lang w:val="en-GB"/>
        </w:rPr>
        <w:t>is</w:t>
      </w:r>
      <w:r w:rsidR="00CB7BD5">
        <w:rPr>
          <w:rFonts w:ascii="Times New Roman" w:hAnsi="Times New Roman" w:cs="Times New Roman"/>
          <w:b/>
          <w:kern w:val="0"/>
          <w:sz w:val="20"/>
          <w:szCs w:val="20"/>
          <w:lang w:val="en-GB"/>
        </w:rPr>
        <w:t xml:space="preserve"> </w:t>
      </w:r>
      <w:r w:rsidR="00CB7BD5">
        <w:rPr>
          <w:rFonts w:ascii="Times New Roman" w:hAnsi="Times New Roman" w:cs="Times New Roman" w:hint="eastAsia"/>
          <w:b/>
          <w:kern w:val="0"/>
          <w:sz w:val="20"/>
          <w:szCs w:val="20"/>
          <w:lang w:val="en-GB"/>
        </w:rPr>
        <w:t>i</w:t>
      </w:r>
      <w:r w:rsidR="00CB7BD5">
        <w:rPr>
          <w:rFonts w:ascii="Times New Roman" w:hAnsi="Times New Roman" w:cs="Times New Roman"/>
          <w:b/>
          <w:kern w:val="0"/>
          <w:sz w:val="20"/>
          <w:szCs w:val="20"/>
          <w:lang w:val="en-GB"/>
        </w:rPr>
        <w:t>ncluded</w:t>
      </w:r>
      <w:r>
        <w:rPr>
          <w:rFonts w:ascii="Times New Roman" w:hAnsi="Times New Roman" w:cs="Times New Roman"/>
          <w:b/>
          <w:kern w:val="0"/>
          <w:sz w:val="20"/>
          <w:szCs w:val="20"/>
          <w:lang w:val="en-GB"/>
        </w:rPr>
        <w:t xml:space="preserve"> in </w:t>
      </w:r>
      <w:proofErr w:type="spellStart"/>
      <w:r>
        <w:rPr>
          <w:rFonts w:ascii="Times New Roman" w:hAnsi="Times New Roman" w:cs="Times New Roman"/>
          <w:b/>
          <w:kern w:val="0"/>
          <w:sz w:val="20"/>
          <w:szCs w:val="20"/>
          <w:lang w:val="en-GB"/>
        </w:rPr>
        <w:t>AIoT</w:t>
      </w:r>
      <w:proofErr w:type="spellEnd"/>
      <w:r>
        <w:rPr>
          <w:rFonts w:ascii="Times New Roman" w:hAnsi="Times New Roman" w:cs="Times New Roman"/>
          <w:b/>
          <w:kern w:val="0"/>
          <w:sz w:val="20"/>
          <w:szCs w:val="20"/>
          <w:lang w:val="en-GB"/>
        </w:rPr>
        <w:t xml:space="preserve"> paging message</w:t>
      </w:r>
      <w:r w:rsidR="00CB7BD5">
        <w:rPr>
          <w:rFonts w:ascii="Times New Roman" w:hAnsi="Times New Roman" w:cs="Times New Roman"/>
          <w:b/>
          <w:kern w:val="0"/>
          <w:sz w:val="20"/>
          <w:szCs w:val="20"/>
          <w:lang w:val="en-GB"/>
        </w:rPr>
        <w:t xml:space="preserve"> and employed</w:t>
      </w:r>
      <w:r>
        <w:rPr>
          <w:rFonts w:ascii="Times New Roman" w:hAnsi="Times New Roman" w:cs="Times New Roman"/>
          <w:b/>
          <w:kern w:val="0"/>
          <w:sz w:val="20"/>
          <w:szCs w:val="20"/>
          <w:lang w:val="en-GB"/>
        </w:rPr>
        <w:t xml:space="preserve"> to avoid device’s </w:t>
      </w:r>
      <w:r>
        <w:rPr>
          <w:rFonts w:ascii="Times New Roman" w:hAnsi="Times New Roman" w:cs="Times New Roman" w:hint="eastAsia"/>
          <w:b/>
          <w:kern w:val="0"/>
          <w:sz w:val="20"/>
          <w:szCs w:val="20"/>
          <w:lang w:val="en-GB"/>
        </w:rPr>
        <w:t>duplicated</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re</w:t>
      </w:r>
      <w:r>
        <w:rPr>
          <w:rFonts w:ascii="Times New Roman" w:hAnsi="Times New Roman" w:cs="Times New Roman"/>
          <w:b/>
          <w:kern w:val="0"/>
          <w:sz w:val="20"/>
          <w:szCs w:val="20"/>
          <w:lang w:val="en-GB"/>
        </w:rPr>
        <w:t>sponse for the same service request.</w:t>
      </w:r>
      <w:r w:rsidR="00CB7BD5">
        <w:rPr>
          <w:rFonts w:ascii="Times New Roman" w:hAnsi="Times New Roman" w:cs="Times New Roman"/>
          <w:b/>
          <w:kern w:val="0"/>
          <w:sz w:val="20"/>
          <w:szCs w:val="20"/>
          <w:lang w:val="en-GB"/>
        </w:rPr>
        <w:t xml:space="preserve"> </w:t>
      </w:r>
      <w:r w:rsidR="00CB7BD5">
        <w:rPr>
          <w:rFonts w:ascii="Times New Roman" w:hAnsi="Times New Roman" w:cs="Times New Roman" w:hint="eastAsia"/>
          <w:b/>
          <w:kern w:val="0"/>
          <w:sz w:val="20"/>
          <w:szCs w:val="20"/>
          <w:lang w:val="en-GB"/>
        </w:rPr>
        <w:t>LS</w:t>
      </w:r>
      <w:r w:rsidR="00CB7BD5">
        <w:rPr>
          <w:rFonts w:ascii="Times New Roman" w:hAnsi="Times New Roman" w:cs="Times New Roman"/>
          <w:b/>
          <w:kern w:val="0"/>
          <w:sz w:val="20"/>
          <w:szCs w:val="20"/>
          <w:lang w:val="en-GB"/>
        </w:rPr>
        <w:t xml:space="preserve"> to SA2 (Cc RAN3) to inform RAN2 decision on Session ID if agreed.</w:t>
      </w:r>
    </w:p>
    <w:p w14:paraId="348D3647" w14:textId="77777777" w:rsidR="00426C47" w:rsidRDefault="00426C47" w:rsidP="00426C47">
      <w:pPr>
        <w:widowControl/>
        <w:spacing w:after="180"/>
        <w:rPr>
          <w:rFonts w:ascii="Times New Roman" w:hAnsi="Times New Roman" w:cs="Times New Roman"/>
          <w:kern w:val="0"/>
          <w:sz w:val="20"/>
          <w:szCs w:val="20"/>
        </w:rPr>
      </w:pPr>
      <w:r w:rsidRPr="003D1F48">
        <w:rPr>
          <w:rFonts w:ascii="Times New Roman" w:hAnsi="Times New Roman" w:cs="Times New Roman" w:hint="eastAsia"/>
          <w:kern w:val="0"/>
          <w:sz w:val="20"/>
          <w:szCs w:val="20"/>
        </w:rPr>
        <w:t>A</w:t>
      </w:r>
      <w:r w:rsidRPr="003D1F48">
        <w:rPr>
          <w:rFonts w:ascii="Times New Roman" w:hAnsi="Times New Roman" w:cs="Times New Roman"/>
          <w:kern w:val="0"/>
          <w:sz w:val="20"/>
          <w:szCs w:val="20"/>
        </w:rPr>
        <w:t xml:space="preserve">part from </w:t>
      </w:r>
      <w:r>
        <w:rPr>
          <w:rFonts w:ascii="Times New Roman" w:hAnsi="Times New Roman" w:cs="Times New Roman"/>
          <w:kern w:val="0"/>
          <w:sz w:val="20"/>
          <w:szCs w:val="20"/>
        </w:rPr>
        <w:t>that, RAN3 is exploring the proximity issue for A-IoT device and has come the following conclusion.</w:t>
      </w:r>
    </w:p>
    <w:tbl>
      <w:tblPr>
        <w:tblStyle w:val="TableGrid"/>
        <w:tblW w:w="0" w:type="auto"/>
        <w:tblLook w:val="04A0" w:firstRow="1" w:lastRow="0" w:firstColumn="1" w:lastColumn="0" w:noHBand="0" w:noVBand="1"/>
      </w:tblPr>
      <w:tblGrid>
        <w:gridCol w:w="8296"/>
      </w:tblGrid>
      <w:tr w:rsidR="00426C47" w14:paraId="7CC2AEB9" w14:textId="77777777" w:rsidTr="00CA7D45">
        <w:tc>
          <w:tcPr>
            <w:tcW w:w="8296" w:type="dxa"/>
          </w:tcPr>
          <w:p w14:paraId="2868200E" w14:textId="77777777" w:rsidR="00426C47" w:rsidRPr="003D1F48" w:rsidRDefault="00426C47" w:rsidP="00CA7D45">
            <w:pPr>
              <w:widowControl/>
              <w:spacing w:after="180"/>
              <w:jc w:val="left"/>
              <w:rPr>
                <w:rFonts w:ascii="Times New Roman" w:eastAsia="宋体" w:hAnsi="Times New Roman" w:cs="Times New Roman"/>
                <w:color w:val="FF0000"/>
                <w:kern w:val="0"/>
                <w:sz w:val="20"/>
                <w:szCs w:val="20"/>
                <w:lang w:val="en-GB"/>
              </w:rPr>
            </w:pPr>
            <w:proofErr w:type="spellStart"/>
            <w:r w:rsidRPr="003D1F48">
              <w:rPr>
                <w:rFonts w:ascii="Times New Roman" w:eastAsia="宋体" w:hAnsi="Times New Roman" w:cs="Times New Roman"/>
                <w:kern w:val="0"/>
                <w:sz w:val="20"/>
                <w:szCs w:val="20"/>
                <w:lang w:val="en-GB"/>
              </w:rPr>
              <w:t>AIoT</w:t>
            </w:r>
            <w:proofErr w:type="spellEnd"/>
            <w:r w:rsidRPr="003D1F48">
              <w:rPr>
                <w:rFonts w:ascii="Times New Roman" w:eastAsia="宋体" w:hAnsi="Times New Roman" w:cs="Times New Roman"/>
                <w:kern w:val="0"/>
                <w:sz w:val="20"/>
                <w:szCs w:val="20"/>
                <w:lang w:val="en-GB"/>
              </w:rPr>
              <w:t xml:space="preserve"> device location information may be used for the following purposes:</w:t>
            </w:r>
          </w:p>
          <w:p w14:paraId="3DA27FE5" w14:textId="77777777" w:rsidR="00426C47" w:rsidRPr="003D1F48" w:rsidRDefault="00426C47" w:rsidP="00CA7D45">
            <w:pPr>
              <w:widowControl/>
              <w:spacing w:after="180"/>
              <w:ind w:left="568" w:hanging="284"/>
              <w:jc w:val="left"/>
              <w:rPr>
                <w:rFonts w:ascii="Times New Roman" w:eastAsia="宋体" w:hAnsi="Times New Roman" w:cs="Times New Roman"/>
                <w:kern w:val="0"/>
                <w:sz w:val="20"/>
                <w:szCs w:val="20"/>
                <w:lang w:val="en-GB" w:eastAsia="en-US"/>
              </w:rPr>
            </w:pPr>
            <w:r w:rsidRPr="003D1F48">
              <w:rPr>
                <w:rFonts w:ascii="Times New Roman" w:eastAsia="宋体" w:hAnsi="Times New Roman" w:cs="Times New Roman"/>
                <w:kern w:val="0"/>
                <w:sz w:val="20"/>
                <w:szCs w:val="20"/>
                <w:lang w:val="en-GB" w:eastAsia="en-US"/>
              </w:rPr>
              <w:t xml:space="preserve">(a) improving the </w:t>
            </w:r>
            <w:proofErr w:type="spellStart"/>
            <w:r w:rsidRPr="003D1F48">
              <w:rPr>
                <w:rFonts w:ascii="Times New Roman" w:eastAsia="宋体" w:hAnsi="Times New Roman" w:cs="Times New Roman"/>
                <w:kern w:val="0"/>
                <w:sz w:val="20"/>
                <w:szCs w:val="20"/>
                <w:lang w:val="en-GB" w:eastAsia="en-US"/>
              </w:rPr>
              <w:t>AIoT</w:t>
            </w:r>
            <w:proofErr w:type="spellEnd"/>
            <w:r w:rsidRPr="003D1F48">
              <w:rPr>
                <w:rFonts w:ascii="Times New Roman" w:eastAsia="宋体" w:hAnsi="Times New Roman" w:cs="Times New Roman"/>
                <w:kern w:val="0"/>
                <w:sz w:val="20"/>
                <w:szCs w:val="20"/>
                <w:lang w:val="en-GB" w:eastAsia="en-US"/>
              </w:rPr>
              <w:t xml:space="preserve"> operation itself, e.g. by </w:t>
            </w:r>
            <w:proofErr w:type="spellStart"/>
            <w:r w:rsidRPr="003D1F48">
              <w:rPr>
                <w:rFonts w:ascii="Times New Roman" w:eastAsia="宋体" w:hAnsi="Times New Roman" w:cs="Times New Roman" w:hint="eastAsia"/>
                <w:kern w:val="0"/>
                <w:sz w:val="20"/>
                <w:szCs w:val="20"/>
                <w:lang w:val="en-GB"/>
              </w:rPr>
              <w:t>AIoT</w:t>
            </w:r>
            <w:proofErr w:type="spellEnd"/>
            <w:r w:rsidRPr="003D1F48">
              <w:rPr>
                <w:rFonts w:ascii="Times New Roman" w:eastAsia="宋体" w:hAnsi="Times New Roman" w:cs="Times New Roman" w:hint="eastAsia"/>
                <w:kern w:val="0"/>
                <w:sz w:val="20"/>
                <w:szCs w:val="20"/>
                <w:lang w:val="en-GB"/>
              </w:rPr>
              <w:t xml:space="preserve"> CN </w:t>
            </w:r>
            <w:r w:rsidRPr="003D1F48">
              <w:rPr>
                <w:rFonts w:ascii="Times New Roman" w:eastAsia="宋体" w:hAnsi="Times New Roman" w:cs="Times New Roman"/>
                <w:kern w:val="0"/>
                <w:sz w:val="20"/>
                <w:szCs w:val="20"/>
                <w:lang w:val="en-GB" w:eastAsia="en-US"/>
              </w:rPr>
              <w:t>sending a Command to one or more readers (e.g., the last reader(s)) associated to the device rather than sending it blindly.</w:t>
            </w:r>
          </w:p>
          <w:p w14:paraId="1E11409F" w14:textId="77777777" w:rsidR="00426C47" w:rsidRPr="003D1F48" w:rsidRDefault="00426C47" w:rsidP="00CA7D45">
            <w:pPr>
              <w:widowControl/>
              <w:spacing w:after="180"/>
              <w:ind w:left="568" w:hanging="284"/>
              <w:jc w:val="left"/>
              <w:rPr>
                <w:rFonts w:ascii="Times New Roman" w:eastAsia="宋体" w:hAnsi="Times New Roman" w:cs="Times New Roman"/>
                <w:kern w:val="0"/>
                <w:sz w:val="20"/>
                <w:szCs w:val="20"/>
                <w:lang w:val="en-GB"/>
              </w:rPr>
            </w:pPr>
            <w:r w:rsidRPr="003D1F48">
              <w:rPr>
                <w:rFonts w:ascii="Times New Roman" w:eastAsia="宋体" w:hAnsi="Times New Roman" w:cs="Times New Roman"/>
                <w:kern w:val="0"/>
                <w:sz w:val="20"/>
                <w:szCs w:val="20"/>
                <w:lang w:val="en-GB" w:eastAsia="en-US"/>
              </w:rPr>
              <w:t xml:space="preserve">(b) providing location information to the consumer of the </w:t>
            </w:r>
            <w:proofErr w:type="spellStart"/>
            <w:r w:rsidRPr="003D1F48">
              <w:rPr>
                <w:rFonts w:ascii="Times New Roman" w:eastAsia="宋体" w:hAnsi="Times New Roman" w:cs="Times New Roman"/>
                <w:kern w:val="0"/>
                <w:sz w:val="20"/>
                <w:szCs w:val="20"/>
                <w:lang w:val="en-GB" w:eastAsia="en-US"/>
              </w:rPr>
              <w:t>AIoT</w:t>
            </w:r>
            <w:proofErr w:type="spellEnd"/>
            <w:r w:rsidRPr="003D1F48">
              <w:rPr>
                <w:rFonts w:ascii="Times New Roman" w:eastAsia="宋体" w:hAnsi="Times New Roman" w:cs="Times New Roman"/>
                <w:kern w:val="0"/>
                <w:sz w:val="20"/>
                <w:szCs w:val="20"/>
                <w:lang w:val="en-GB" w:eastAsia="en-US"/>
              </w:rPr>
              <w:t xml:space="preserve"> service.</w:t>
            </w:r>
            <w:r w:rsidRPr="003D1F48">
              <w:rPr>
                <w:rFonts w:ascii="Times New Roman" w:eastAsia="宋体" w:hAnsi="Times New Roman" w:cs="Times New Roman" w:hint="eastAsia"/>
                <w:kern w:val="0"/>
                <w:sz w:val="20"/>
                <w:szCs w:val="20"/>
                <w:lang w:val="en-GB"/>
              </w:rPr>
              <w:t xml:space="preserve"> </w:t>
            </w:r>
          </w:p>
          <w:p w14:paraId="16E8D1BB" w14:textId="77777777" w:rsidR="00426C47" w:rsidRPr="003D1F48" w:rsidRDefault="00426C47" w:rsidP="00CA7D45">
            <w:pPr>
              <w:widowControl/>
              <w:spacing w:after="180"/>
              <w:jc w:val="left"/>
              <w:rPr>
                <w:rFonts w:ascii="Times New Roman" w:eastAsia="宋体" w:hAnsi="Times New Roman" w:cs="Times New Roman"/>
                <w:kern w:val="0"/>
                <w:sz w:val="20"/>
                <w:szCs w:val="20"/>
                <w:lang w:val="en-GB" w:eastAsia="en-US"/>
              </w:rPr>
            </w:pPr>
            <w:r w:rsidRPr="003D1F48">
              <w:rPr>
                <w:rFonts w:ascii="Times New Roman" w:eastAsia="宋体" w:hAnsi="Times New Roman" w:cs="Times New Roman"/>
                <w:kern w:val="0"/>
                <w:sz w:val="20"/>
                <w:szCs w:val="20"/>
                <w:lang w:val="en-GB" w:eastAsia="en-US"/>
              </w:rPr>
              <w:t>Locating an Ambient IoT device at “reader ID granularity” is useful for both purposes.</w:t>
            </w:r>
            <w:r w:rsidRPr="003D1F48">
              <w:rPr>
                <w:rFonts w:ascii="Times New Roman" w:eastAsia="宋体" w:hAnsi="Times New Roman" w:cs="Times New Roman" w:hint="eastAsia"/>
                <w:kern w:val="0"/>
                <w:sz w:val="20"/>
                <w:szCs w:val="20"/>
                <w:lang w:val="en-GB" w:eastAsia="en-US"/>
              </w:rPr>
              <w:t xml:space="preserve"> </w:t>
            </w:r>
          </w:p>
        </w:tc>
      </w:tr>
    </w:tbl>
    <w:p w14:paraId="53B5ED76" w14:textId="4260B1FE" w:rsidR="00426C47" w:rsidRPr="004B2B88" w:rsidRDefault="00426C47" w:rsidP="00426C47">
      <w:pPr>
        <w:widowControl/>
        <w:numPr>
          <w:ilvl w:val="0"/>
          <w:numId w:val="10"/>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RAN3 has </w:t>
      </w:r>
      <w:r w:rsidR="001F4963">
        <w:rPr>
          <w:rFonts w:ascii="Times New Roman" w:hAnsi="Times New Roman" w:cs="Times New Roman" w:hint="eastAsia"/>
          <w:b/>
          <w:kern w:val="0"/>
          <w:sz w:val="20"/>
          <w:szCs w:val="20"/>
          <w:lang w:val="en-GB"/>
        </w:rPr>
        <w:t>agreed</w:t>
      </w:r>
      <w:r>
        <w:rPr>
          <w:rFonts w:ascii="Times New Roman" w:eastAsia="Times New Roman" w:hAnsi="Times New Roman" w:cs="Times New Roman"/>
          <w:b/>
          <w:kern w:val="0"/>
          <w:sz w:val="20"/>
          <w:szCs w:val="20"/>
          <w:lang w:val="en-GB" w:eastAsia="en-GB"/>
        </w:rPr>
        <w:t xml:space="preserve"> the case that </w:t>
      </w:r>
      <w:r w:rsidRPr="004B2B88">
        <w:rPr>
          <w:rFonts w:ascii="Times New Roman" w:eastAsia="Times New Roman" w:hAnsi="Times New Roman" w:cs="Times New Roman" w:hint="eastAsia"/>
          <w:b/>
          <w:kern w:val="0"/>
          <w:sz w:val="20"/>
          <w:szCs w:val="20"/>
          <w:lang w:val="en-GB" w:eastAsia="en-GB"/>
        </w:rPr>
        <w:t xml:space="preserve">CN </w:t>
      </w:r>
      <w:r>
        <w:rPr>
          <w:rFonts w:ascii="Times New Roman" w:eastAsia="Times New Roman" w:hAnsi="Times New Roman" w:cs="Times New Roman"/>
          <w:b/>
          <w:kern w:val="0"/>
          <w:sz w:val="20"/>
          <w:szCs w:val="20"/>
          <w:lang w:val="en-GB" w:eastAsia="en-GB"/>
        </w:rPr>
        <w:t xml:space="preserve">may </w:t>
      </w:r>
      <w:r w:rsidRPr="004B2B88">
        <w:rPr>
          <w:rFonts w:ascii="Times New Roman" w:eastAsia="Times New Roman" w:hAnsi="Times New Roman" w:cs="Times New Roman"/>
          <w:b/>
          <w:kern w:val="0"/>
          <w:sz w:val="20"/>
          <w:szCs w:val="20"/>
          <w:lang w:val="en-GB" w:eastAsia="en-GB"/>
        </w:rPr>
        <w:t xml:space="preserve">send a Command to </w:t>
      </w:r>
      <w:r w:rsidR="000E5C13">
        <w:rPr>
          <w:rFonts w:ascii="Times New Roman" w:eastAsia="Times New Roman" w:hAnsi="Times New Roman" w:cs="Times New Roman"/>
          <w:b/>
          <w:kern w:val="0"/>
          <w:sz w:val="20"/>
          <w:szCs w:val="20"/>
          <w:lang w:val="en-GB" w:eastAsia="en-GB"/>
        </w:rPr>
        <w:t>multiple</w:t>
      </w:r>
      <w:r w:rsidR="000E5C13" w:rsidRPr="004B2B88">
        <w:rPr>
          <w:rFonts w:ascii="Times New Roman" w:eastAsia="Times New Roman" w:hAnsi="Times New Roman" w:cs="Times New Roman"/>
          <w:b/>
          <w:kern w:val="0"/>
          <w:sz w:val="20"/>
          <w:szCs w:val="20"/>
          <w:lang w:val="en-GB" w:eastAsia="en-GB"/>
        </w:rPr>
        <w:t xml:space="preserve"> </w:t>
      </w:r>
      <w:r w:rsidRPr="004B2B88">
        <w:rPr>
          <w:rFonts w:ascii="Times New Roman" w:eastAsia="Times New Roman" w:hAnsi="Times New Roman" w:cs="Times New Roman"/>
          <w:b/>
          <w:kern w:val="0"/>
          <w:sz w:val="20"/>
          <w:szCs w:val="20"/>
          <w:lang w:val="en-GB" w:eastAsia="en-GB"/>
        </w:rPr>
        <w:t>readers</w:t>
      </w:r>
      <w:r>
        <w:rPr>
          <w:rFonts w:ascii="Times New Roman" w:eastAsia="Times New Roman" w:hAnsi="Times New Roman" w:cs="Times New Roman"/>
          <w:b/>
          <w:kern w:val="0"/>
          <w:sz w:val="20"/>
          <w:szCs w:val="20"/>
          <w:lang w:val="en-GB" w:eastAsia="en-GB"/>
        </w:rPr>
        <w:t xml:space="preserve">; and Reader ID is employed in locating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device to distinguish different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readers</w:t>
      </w:r>
      <w:r w:rsidRPr="00E62423">
        <w:rPr>
          <w:rFonts w:ascii="Times New Roman" w:eastAsia="Times New Roman" w:hAnsi="Times New Roman" w:cs="Times New Roman"/>
          <w:b/>
          <w:kern w:val="0"/>
          <w:sz w:val="20"/>
          <w:szCs w:val="20"/>
          <w:lang w:val="en-GB" w:eastAsia="en-GB"/>
        </w:rPr>
        <w:t>.</w:t>
      </w:r>
    </w:p>
    <w:p w14:paraId="2BE33AB4" w14:textId="129B5F45" w:rsidR="000D3B53" w:rsidRPr="003D1F48" w:rsidRDefault="00426C47" w:rsidP="00426C47">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As we mentioned above, paging across different readers may carry the same session ID corresponding to the same A-IoT service. In this sense, the device may only response once for the sake of energy saving. However, if the service is of the location purpose, the device is expected to response to different readers. </w:t>
      </w:r>
      <w:r w:rsidR="008F23CF">
        <w:rPr>
          <w:rFonts w:ascii="Times New Roman" w:hAnsi="Times New Roman" w:cs="Times New Roman"/>
          <w:kern w:val="0"/>
          <w:sz w:val="20"/>
          <w:szCs w:val="20"/>
        </w:rPr>
        <w:t xml:space="preserve">One way to solve the issue is to include </w:t>
      </w:r>
      <w:r>
        <w:rPr>
          <w:rFonts w:ascii="Times New Roman" w:hAnsi="Times New Roman" w:cs="Times New Roman"/>
          <w:kern w:val="0"/>
          <w:sz w:val="20"/>
          <w:szCs w:val="20"/>
        </w:rPr>
        <w:t>the reader ID</w:t>
      </w:r>
      <w:r w:rsidR="008F23CF">
        <w:rPr>
          <w:rFonts w:ascii="Times New Roman" w:hAnsi="Times New Roman" w:cs="Times New Roman"/>
          <w:kern w:val="0"/>
          <w:sz w:val="20"/>
          <w:szCs w:val="20"/>
        </w:rPr>
        <w:t xml:space="preserve"> in paging message</w:t>
      </w:r>
      <w:r>
        <w:rPr>
          <w:rFonts w:ascii="Times New Roman" w:hAnsi="Times New Roman" w:cs="Times New Roman"/>
          <w:kern w:val="0"/>
          <w:sz w:val="20"/>
          <w:szCs w:val="20"/>
        </w:rPr>
        <w:t xml:space="preserve"> for device to identify the paging messages with the same purpose are from the different reader. Then device may perform access to different readers accordingly.</w:t>
      </w:r>
      <w:r w:rsidR="000D3B53">
        <w:rPr>
          <w:rFonts w:ascii="Times New Roman" w:hAnsi="Times New Roman" w:cs="Times New Roman"/>
          <w:kern w:val="0"/>
          <w:sz w:val="20"/>
          <w:szCs w:val="20"/>
        </w:rPr>
        <w:t xml:space="preserve"> </w:t>
      </w:r>
      <w:r w:rsidR="008F23CF">
        <w:rPr>
          <w:rFonts w:ascii="Times New Roman" w:hAnsi="Times New Roman" w:cs="Times New Roman"/>
          <w:kern w:val="0"/>
          <w:sz w:val="20"/>
          <w:szCs w:val="20"/>
        </w:rPr>
        <w:t xml:space="preserve">However, device has no insight about location service even with revealing reader ID. It is the reader that can be informed of location purpose from CN. In this understanding, another way is that the reader has an indication about whether </w:t>
      </w:r>
      <w:bookmarkStart w:id="11" w:name="_Hlk178330520"/>
      <w:r w:rsidR="008F23CF">
        <w:rPr>
          <w:rFonts w:ascii="Times New Roman" w:hAnsi="Times New Roman" w:cs="Times New Roman"/>
          <w:kern w:val="0"/>
          <w:sz w:val="20"/>
          <w:szCs w:val="20"/>
        </w:rPr>
        <w:t>response to a paging message with the same session ID is compulsive</w:t>
      </w:r>
      <w:bookmarkEnd w:id="11"/>
      <w:r w:rsidR="008F23CF">
        <w:rPr>
          <w:rFonts w:ascii="Times New Roman" w:hAnsi="Times New Roman" w:cs="Times New Roman"/>
          <w:kern w:val="0"/>
          <w:sz w:val="20"/>
          <w:szCs w:val="20"/>
        </w:rPr>
        <w:t>.</w:t>
      </w:r>
      <w:r w:rsidR="00651EE4">
        <w:rPr>
          <w:rFonts w:ascii="Times New Roman" w:hAnsi="Times New Roman" w:cs="Times New Roman"/>
          <w:kern w:val="0"/>
          <w:sz w:val="20"/>
          <w:szCs w:val="20"/>
        </w:rPr>
        <w:t xml:space="preserve"> Besides, it is eas</w:t>
      </w:r>
      <w:r w:rsidR="00963789">
        <w:rPr>
          <w:rFonts w:ascii="Times New Roman" w:hAnsi="Times New Roman" w:cs="Times New Roman" w:hint="eastAsia"/>
          <w:kern w:val="0"/>
          <w:sz w:val="20"/>
          <w:szCs w:val="20"/>
        </w:rPr>
        <w:t>ier</w:t>
      </w:r>
      <w:r w:rsidR="00651EE4">
        <w:rPr>
          <w:rFonts w:ascii="Times New Roman" w:hAnsi="Times New Roman" w:cs="Times New Roman"/>
          <w:kern w:val="0"/>
          <w:sz w:val="20"/>
          <w:szCs w:val="20"/>
        </w:rPr>
        <w:t xml:space="preserve"> to count on NW implementation by assigning different session IDs to different readers but for a same proximity service.</w:t>
      </w:r>
    </w:p>
    <w:p w14:paraId="26C0BDCA" w14:textId="6383B97D" w:rsidR="008F23CF" w:rsidRDefault="008F23CF" w:rsidP="00426C47">
      <w:pPr>
        <w:pStyle w:val="ListParagraph"/>
        <w:widowControl/>
        <w:numPr>
          <w:ilvl w:val="0"/>
          <w:numId w:val="27"/>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RAN2 to discuss </w:t>
      </w:r>
      <w:r w:rsidR="00CB7BD5">
        <w:rPr>
          <w:rFonts w:ascii="Times New Roman" w:eastAsia="Times New Roman" w:hAnsi="Times New Roman" w:cs="Times New Roman"/>
          <w:b/>
          <w:kern w:val="0"/>
          <w:sz w:val="20"/>
          <w:szCs w:val="20"/>
          <w:lang w:val="en-GB" w:eastAsia="en-GB"/>
        </w:rPr>
        <w:t>the following ways in which</w:t>
      </w:r>
      <w:r>
        <w:rPr>
          <w:rFonts w:ascii="Times New Roman" w:eastAsia="Times New Roman" w:hAnsi="Times New Roman" w:cs="Times New Roman"/>
          <w:b/>
          <w:kern w:val="0"/>
          <w:sz w:val="20"/>
          <w:szCs w:val="20"/>
          <w:lang w:val="en-GB" w:eastAsia="en-GB"/>
        </w:rPr>
        <w:t xml:space="preserve"> the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device is allowed to respon</w:t>
      </w:r>
      <w:r w:rsidR="00673E6A">
        <w:rPr>
          <w:rFonts w:ascii="Times New Roman" w:eastAsia="Times New Roman" w:hAnsi="Times New Roman" w:cs="Times New Roman"/>
          <w:b/>
          <w:kern w:val="0"/>
          <w:sz w:val="20"/>
          <w:szCs w:val="20"/>
          <w:lang w:val="en-GB" w:eastAsia="en-GB"/>
        </w:rPr>
        <w:t>d</w:t>
      </w:r>
      <w:r>
        <w:rPr>
          <w:rFonts w:ascii="Times New Roman" w:eastAsia="Times New Roman" w:hAnsi="Times New Roman" w:cs="Times New Roman"/>
          <w:b/>
          <w:kern w:val="0"/>
          <w:sz w:val="20"/>
          <w:szCs w:val="20"/>
          <w:lang w:val="en-GB" w:eastAsia="en-GB"/>
        </w:rPr>
        <w:t xml:space="preserve"> </w:t>
      </w:r>
      <w:proofErr w:type="spellStart"/>
      <w:r w:rsidRPr="008F23CF">
        <w:rPr>
          <w:rFonts w:ascii="Times New Roman" w:eastAsia="Times New Roman" w:hAnsi="Times New Roman" w:cs="Times New Roman"/>
          <w:b/>
          <w:kern w:val="0"/>
          <w:sz w:val="20"/>
          <w:szCs w:val="20"/>
          <w:lang w:val="en-GB" w:eastAsia="en-GB"/>
        </w:rPr>
        <w:t>AIoT</w:t>
      </w:r>
      <w:proofErr w:type="spellEnd"/>
      <w:r w:rsidRPr="008F23CF">
        <w:rPr>
          <w:rFonts w:ascii="Times New Roman" w:eastAsia="Times New Roman" w:hAnsi="Times New Roman" w:cs="Times New Roman"/>
          <w:b/>
          <w:kern w:val="0"/>
          <w:sz w:val="20"/>
          <w:szCs w:val="20"/>
          <w:lang w:val="en-GB" w:eastAsia="en-GB"/>
        </w:rPr>
        <w:t xml:space="preserve"> paging messages </w:t>
      </w:r>
      <w:r>
        <w:rPr>
          <w:rFonts w:ascii="Times New Roman" w:eastAsia="Times New Roman" w:hAnsi="Times New Roman" w:cs="Times New Roman"/>
          <w:b/>
          <w:kern w:val="0"/>
          <w:sz w:val="20"/>
          <w:szCs w:val="20"/>
          <w:lang w:val="en-GB" w:eastAsia="en-GB"/>
        </w:rPr>
        <w:t xml:space="preserve">from different readers </w:t>
      </w:r>
      <w:r w:rsidRPr="008F23CF">
        <w:rPr>
          <w:rFonts w:ascii="Times New Roman" w:eastAsia="Times New Roman" w:hAnsi="Times New Roman" w:cs="Times New Roman"/>
          <w:b/>
          <w:kern w:val="0"/>
          <w:sz w:val="20"/>
          <w:szCs w:val="20"/>
          <w:lang w:val="en-GB" w:eastAsia="en-GB"/>
        </w:rPr>
        <w:t xml:space="preserve">associated with the same request </w:t>
      </w:r>
      <w:r w:rsidR="00CB7BD5">
        <w:rPr>
          <w:rFonts w:ascii="Times New Roman" w:eastAsia="Times New Roman" w:hAnsi="Times New Roman" w:cs="Times New Roman"/>
          <w:b/>
          <w:kern w:val="0"/>
          <w:sz w:val="20"/>
          <w:szCs w:val="20"/>
          <w:lang w:val="en-GB" w:eastAsia="en-GB"/>
        </w:rPr>
        <w:t>for proximity service</w:t>
      </w:r>
      <w:r>
        <w:rPr>
          <w:rFonts w:ascii="Times New Roman" w:eastAsia="Times New Roman" w:hAnsi="Times New Roman" w:cs="Times New Roman"/>
          <w:b/>
          <w:kern w:val="0"/>
          <w:sz w:val="20"/>
          <w:szCs w:val="20"/>
          <w:lang w:val="en-GB" w:eastAsia="en-GB"/>
        </w:rPr>
        <w:t>:</w:t>
      </w:r>
    </w:p>
    <w:p w14:paraId="298F68C9" w14:textId="34635491" w:rsidR="008F23CF" w:rsidRDefault="008F23CF" w:rsidP="008B5B04">
      <w:pPr>
        <w:pStyle w:val="ListParagraph"/>
        <w:widowControl/>
        <w:numPr>
          <w:ilvl w:val="0"/>
          <w:numId w:val="22"/>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Option 1:</w:t>
      </w:r>
      <w:r w:rsidRPr="008F23CF">
        <w:rPr>
          <w:rFonts w:ascii="Times New Roman" w:eastAsia="Times New Roman" w:hAnsi="Times New Roman" w:cs="Times New Roman"/>
          <w:b/>
          <w:kern w:val="0"/>
          <w:sz w:val="20"/>
          <w:szCs w:val="20"/>
          <w:lang w:val="en-GB" w:eastAsia="en-GB"/>
        </w:rPr>
        <w:t xml:space="preserve"> </w:t>
      </w:r>
      <w:r>
        <w:rPr>
          <w:rFonts w:ascii="Times New Roman" w:eastAsia="Times New Roman" w:hAnsi="Times New Roman" w:cs="Times New Roman"/>
          <w:b/>
          <w:kern w:val="0"/>
          <w:sz w:val="20"/>
          <w:szCs w:val="20"/>
          <w:lang w:val="en-GB" w:eastAsia="en-GB"/>
        </w:rPr>
        <w:t xml:space="preserve">including reader ID in </w:t>
      </w:r>
      <w:proofErr w:type="spellStart"/>
      <w:r w:rsidRPr="008F23CF">
        <w:rPr>
          <w:rFonts w:ascii="Times New Roman" w:eastAsia="Times New Roman" w:hAnsi="Times New Roman" w:cs="Times New Roman"/>
          <w:b/>
          <w:kern w:val="0"/>
          <w:sz w:val="20"/>
          <w:szCs w:val="20"/>
          <w:lang w:val="en-GB" w:eastAsia="en-GB"/>
        </w:rPr>
        <w:t>AIoT</w:t>
      </w:r>
      <w:proofErr w:type="spellEnd"/>
      <w:r w:rsidRPr="008F23CF">
        <w:rPr>
          <w:rFonts w:ascii="Times New Roman" w:eastAsia="Times New Roman" w:hAnsi="Times New Roman" w:cs="Times New Roman"/>
          <w:b/>
          <w:kern w:val="0"/>
          <w:sz w:val="20"/>
          <w:szCs w:val="20"/>
          <w:lang w:val="en-GB" w:eastAsia="en-GB"/>
        </w:rPr>
        <w:t xml:space="preserve"> paging message</w:t>
      </w:r>
      <w:r>
        <w:rPr>
          <w:rFonts w:ascii="Times New Roman" w:eastAsia="Times New Roman" w:hAnsi="Times New Roman" w:cs="Times New Roman"/>
          <w:b/>
          <w:kern w:val="0"/>
          <w:sz w:val="20"/>
          <w:szCs w:val="20"/>
          <w:lang w:val="en-GB" w:eastAsia="en-GB"/>
        </w:rPr>
        <w:t>;</w:t>
      </w:r>
    </w:p>
    <w:p w14:paraId="2C63666C" w14:textId="1E021521" w:rsidR="00AA4E22" w:rsidRDefault="008B5B04" w:rsidP="008B5B04">
      <w:pPr>
        <w:pStyle w:val="ListParagraph"/>
        <w:widowControl/>
        <w:numPr>
          <w:ilvl w:val="0"/>
          <w:numId w:val="22"/>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O</w:t>
      </w:r>
      <w:r w:rsidR="008F23CF">
        <w:rPr>
          <w:rFonts w:ascii="Times New Roman" w:eastAsia="Times New Roman" w:hAnsi="Times New Roman" w:cs="Times New Roman"/>
          <w:b/>
          <w:kern w:val="0"/>
          <w:sz w:val="20"/>
          <w:szCs w:val="20"/>
          <w:lang w:val="en-GB" w:eastAsia="en-GB"/>
        </w:rPr>
        <w:t xml:space="preserve">ption 2: indication on whether respond is </w:t>
      </w:r>
      <w:r w:rsidR="00693787">
        <w:rPr>
          <w:rFonts w:ascii="Times New Roman" w:eastAsia="Times New Roman" w:hAnsi="Times New Roman" w:cs="Times New Roman"/>
          <w:b/>
          <w:kern w:val="0"/>
          <w:sz w:val="20"/>
          <w:szCs w:val="20"/>
          <w:lang w:val="en-GB" w:eastAsia="en-GB"/>
        </w:rPr>
        <w:t>allowed</w:t>
      </w:r>
      <w:r w:rsidR="008F23CF">
        <w:rPr>
          <w:rFonts w:ascii="Times New Roman" w:eastAsia="Times New Roman" w:hAnsi="Times New Roman" w:cs="Times New Roman"/>
          <w:b/>
          <w:kern w:val="0"/>
          <w:sz w:val="20"/>
          <w:szCs w:val="20"/>
          <w:lang w:val="en-GB" w:eastAsia="en-GB"/>
        </w:rPr>
        <w:t xml:space="preserve"> when</w:t>
      </w:r>
      <w:r w:rsidR="008F23CF" w:rsidRPr="008F23CF">
        <w:rPr>
          <w:rFonts w:ascii="Times New Roman" w:eastAsia="Times New Roman" w:hAnsi="Times New Roman" w:cs="Times New Roman"/>
          <w:b/>
          <w:kern w:val="0"/>
          <w:sz w:val="20"/>
          <w:szCs w:val="20"/>
          <w:lang w:val="en-GB" w:eastAsia="en-GB"/>
        </w:rPr>
        <w:t xml:space="preserve"> </w:t>
      </w:r>
      <w:r w:rsidR="008F23CF">
        <w:rPr>
          <w:rFonts w:ascii="Times New Roman" w:eastAsia="Times New Roman" w:hAnsi="Times New Roman" w:cs="Times New Roman"/>
          <w:b/>
          <w:kern w:val="0"/>
          <w:sz w:val="20"/>
          <w:szCs w:val="20"/>
          <w:lang w:val="en-GB" w:eastAsia="en-GB"/>
        </w:rPr>
        <w:t xml:space="preserve">receiving </w:t>
      </w:r>
      <w:proofErr w:type="spellStart"/>
      <w:r w:rsidR="008F23CF" w:rsidRPr="008F23CF">
        <w:rPr>
          <w:rFonts w:ascii="Times New Roman" w:eastAsia="Times New Roman" w:hAnsi="Times New Roman" w:cs="Times New Roman"/>
          <w:b/>
          <w:kern w:val="0"/>
          <w:sz w:val="20"/>
          <w:szCs w:val="20"/>
          <w:lang w:val="en-GB" w:eastAsia="en-GB"/>
        </w:rPr>
        <w:t>AIoT</w:t>
      </w:r>
      <w:proofErr w:type="spellEnd"/>
      <w:r w:rsidR="008F23CF" w:rsidRPr="008F23CF">
        <w:rPr>
          <w:rFonts w:ascii="Times New Roman" w:eastAsia="Times New Roman" w:hAnsi="Times New Roman" w:cs="Times New Roman"/>
          <w:b/>
          <w:kern w:val="0"/>
          <w:sz w:val="20"/>
          <w:szCs w:val="20"/>
          <w:lang w:val="en-GB" w:eastAsia="en-GB"/>
        </w:rPr>
        <w:t xml:space="preserve"> paging message</w:t>
      </w:r>
      <w:r w:rsidR="008F23CF">
        <w:rPr>
          <w:rFonts w:ascii="Times New Roman" w:eastAsia="Times New Roman" w:hAnsi="Times New Roman" w:cs="Times New Roman"/>
          <w:b/>
          <w:kern w:val="0"/>
          <w:sz w:val="20"/>
          <w:szCs w:val="20"/>
          <w:lang w:val="en-GB" w:eastAsia="en-GB"/>
        </w:rPr>
        <w:t>s</w:t>
      </w:r>
      <w:r w:rsidR="008F23CF" w:rsidRPr="008F23CF">
        <w:rPr>
          <w:rFonts w:ascii="Times New Roman" w:eastAsia="Times New Roman" w:hAnsi="Times New Roman" w:cs="Times New Roman"/>
          <w:b/>
          <w:kern w:val="0"/>
          <w:sz w:val="20"/>
          <w:szCs w:val="20"/>
          <w:lang w:val="en-GB" w:eastAsia="en-GB"/>
        </w:rPr>
        <w:t xml:space="preserve"> with the same session ID</w:t>
      </w:r>
      <w:r w:rsidR="00AA4E22">
        <w:rPr>
          <w:rFonts w:ascii="Times New Roman" w:eastAsia="Times New Roman" w:hAnsi="Times New Roman" w:cs="Times New Roman"/>
          <w:b/>
          <w:kern w:val="0"/>
          <w:sz w:val="20"/>
          <w:szCs w:val="20"/>
          <w:lang w:val="en-GB" w:eastAsia="en-GB"/>
        </w:rPr>
        <w:t>;</w:t>
      </w:r>
    </w:p>
    <w:p w14:paraId="7F8264FF" w14:textId="08F42321" w:rsidR="00426C47" w:rsidRPr="00426C47" w:rsidRDefault="00AA4E22" w:rsidP="008B5B04">
      <w:pPr>
        <w:pStyle w:val="ListParagraph"/>
        <w:widowControl/>
        <w:numPr>
          <w:ilvl w:val="0"/>
          <w:numId w:val="22"/>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Option 3: </w:t>
      </w:r>
      <w:r w:rsidR="00651EE4">
        <w:rPr>
          <w:rFonts w:ascii="Times New Roman" w:eastAsia="Times New Roman" w:hAnsi="Times New Roman" w:cs="Times New Roman"/>
          <w:b/>
          <w:kern w:val="0"/>
          <w:sz w:val="20"/>
          <w:szCs w:val="20"/>
          <w:lang w:val="en-GB" w:eastAsia="en-GB"/>
        </w:rPr>
        <w:t xml:space="preserve">relying on NW implementation to </w:t>
      </w:r>
      <w:r w:rsidR="00651EE4" w:rsidRPr="00651EE4">
        <w:rPr>
          <w:rFonts w:ascii="Times New Roman" w:eastAsia="Times New Roman" w:hAnsi="Times New Roman" w:cs="Times New Roman"/>
          <w:b/>
          <w:kern w:val="0"/>
          <w:sz w:val="20"/>
          <w:szCs w:val="20"/>
          <w:lang w:val="en-GB" w:eastAsia="en-GB"/>
        </w:rPr>
        <w:t>by assigning different session IDs to different readers but for a same service</w:t>
      </w:r>
      <w:r w:rsidR="00426C47">
        <w:rPr>
          <w:rFonts w:ascii="Times New Roman" w:hAnsi="Times New Roman" w:cs="Times New Roman"/>
          <w:b/>
          <w:kern w:val="0"/>
          <w:sz w:val="20"/>
          <w:szCs w:val="20"/>
          <w:lang w:val="en-GB"/>
        </w:rPr>
        <w:t>.</w:t>
      </w:r>
    </w:p>
    <w:p w14:paraId="07283734" w14:textId="4A5EA6B7" w:rsidR="00A470F1" w:rsidRPr="005926D2" w:rsidRDefault="00A470F1" w:rsidP="00A470F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0150786A" w14:textId="673EE028" w:rsidR="00A470F1" w:rsidRDefault="00A470F1" w:rsidP="00A470F1">
      <w:pPr>
        <w:widowControl/>
        <w:spacing w:after="180"/>
        <w:rPr>
          <w:rFonts w:ascii="Times New Roman" w:hAnsi="Times New Roman" w:cs="Times New Roman"/>
          <w:kern w:val="0"/>
          <w:sz w:val="20"/>
          <w:szCs w:val="20"/>
        </w:rPr>
      </w:pPr>
      <w:r w:rsidRPr="00A470F1">
        <w:rPr>
          <w:rFonts w:ascii="Times New Roman" w:hAnsi="Times New Roman" w:cs="Times New Roman"/>
          <w:kern w:val="0"/>
          <w:sz w:val="20"/>
          <w:szCs w:val="20"/>
        </w:rPr>
        <w:t xml:space="preserve">On </w:t>
      </w:r>
      <w:r w:rsidR="008850CA">
        <w:rPr>
          <w:rFonts w:ascii="Times New Roman" w:hAnsi="Times New Roman" w:cs="Times New Roman" w:hint="eastAsia"/>
          <w:kern w:val="0"/>
          <w:sz w:val="20"/>
          <w:szCs w:val="20"/>
        </w:rPr>
        <w:t>a</w:t>
      </w:r>
      <w:r w:rsidRPr="00A470F1">
        <w:rPr>
          <w:rFonts w:ascii="Times New Roman" w:hAnsi="Times New Roman" w:cs="Times New Roman"/>
          <w:kern w:val="0"/>
          <w:sz w:val="20"/>
          <w:szCs w:val="20"/>
        </w:rPr>
        <w:t xml:space="preserve"> basis of above analysis, we make the following proposals</w:t>
      </w:r>
      <w:r>
        <w:rPr>
          <w:rFonts w:ascii="Times New Roman" w:hAnsi="Times New Roman" w:cs="Times New Roman"/>
          <w:kern w:val="0"/>
          <w:sz w:val="20"/>
          <w:szCs w:val="20"/>
        </w:rPr>
        <w:t xml:space="preserve"> regarding </w:t>
      </w:r>
      <w:proofErr w:type="spellStart"/>
      <w:r w:rsidR="00476B35">
        <w:rPr>
          <w:rFonts w:ascii="Times New Roman" w:hAnsi="Times New Roman" w:cs="Times New Roman"/>
          <w:kern w:val="0"/>
          <w:sz w:val="20"/>
          <w:szCs w:val="20"/>
        </w:rPr>
        <w:t>AIoT</w:t>
      </w:r>
      <w:proofErr w:type="spellEnd"/>
      <w:r w:rsidR="009E2837">
        <w:rPr>
          <w:rFonts w:ascii="Times New Roman" w:hAnsi="Times New Roman" w:cs="Times New Roman"/>
          <w:kern w:val="0"/>
          <w:sz w:val="20"/>
          <w:szCs w:val="20"/>
        </w:rPr>
        <w:t xml:space="preserve"> </w:t>
      </w:r>
      <w:r>
        <w:rPr>
          <w:rFonts w:ascii="Times New Roman" w:hAnsi="Times New Roman" w:cs="Times New Roman"/>
          <w:kern w:val="0"/>
          <w:sz w:val="20"/>
          <w:szCs w:val="20"/>
        </w:rPr>
        <w:t>paging</w:t>
      </w:r>
      <w:r w:rsidRPr="00A470F1">
        <w:rPr>
          <w:rFonts w:ascii="Times New Roman" w:hAnsi="Times New Roman" w:cs="Times New Roman"/>
          <w:kern w:val="0"/>
          <w:sz w:val="20"/>
          <w:szCs w:val="20"/>
        </w:rPr>
        <w:t>:</w:t>
      </w:r>
    </w:p>
    <w:p w14:paraId="0A14090A" w14:textId="416866E3" w:rsidR="00B12DAA" w:rsidRPr="006A401B" w:rsidRDefault="00C63DF9" w:rsidP="00B12DAA">
      <w:pPr>
        <w:rPr>
          <w:rFonts w:ascii="Times New Roman" w:hAnsi="Times New Roman" w:cs="Times New Roman"/>
          <w:b/>
          <w:bCs/>
          <w:i/>
          <w:iCs/>
          <w:color w:val="FF0000"/>
          <w:kern w:val="0"/>
          <w:sz w:val="20"/>
          <w:szCs w:val="20"/>
          <w:u w:val="single"/>
        </w:rPr>
      </w:pPr>
      <w:bookmarkStart w:id="12" w:name="_Hlk174027139"/>
      <w:r w:rsidRPr="006A401B">
        <w:rPr>
          <w:rFonts w:ascii="Times New Roman" w:hAnsi="Times New Roman" w:cs="Times New Roman"/>
          <w:b/>
          <w:bCs/>
          <w:i/>
          <w:iCs/>
          <w:color w:val="FF0000"/>
          <w:kern w:val="0"/>
          <w:sz w:val="20"/>
          <w:szCs w:val="20"/>
          <w:u w:val="single"/>
        </w:rPr>
        <w:t>Content related to random access</w:t>
      </w:r>
    </w:p>
    <w:p w14:paraId="7891393F" w14:textId="65B27566" w:rsidR="00963789" w:rsidRPr="00693787" w:rsidRDefault="00963789" w:rsidP="00693787">
      <w:pPr>
        <w:widowControl/>
        <w:numPr>
          <w:ilvl w:val="0"/>
          <w:numId w:val="34"/>
        </w:numPr>
        <w:spacing w:after="180"/>
        <w:ind w:left="1134" w:hanging="1134"/>
        <w:rPr>
          <w:rFonts w:ascii="Times New Roman" w:hAnsi="Times New Roman" w:cs="Times New Roman"/>
          <w:b/>
          <w:kern w:val="0"/>
          <w:sz w:val="20"/>
          <w:szCs w:val="20"/>
          <w:lang w:val="en-GB"/>
        </w:rPr>
      </w:pPr>
      <w:r w:rsidRPr="00693787">
        <w:rPr>
          <w:rFonts w:ascii="Times New Roman" w:hAnsi="Times New Roman" w:cs="Times New Roman"/>
          <w:b/>
          <w:kern w:val="0"/>
          <w:sz w:val="20"/>
          <w:szCs w:val="20"/>
          <w:lang w:val="en-GB"/>
        </w:rPr>
        <w:lastRenderedPageBreak/>
        <w:t xml:space="preserve">For contention-based access, random access parameter </w:t>
      </w:r>
      <w:r w:rsidR="00643AA3" w:rsidRPr="00693787">
        <w:rPr>
          <w:rFonts w:ascii="Times New Roman" w:hAnsi="Times New Roman" w:cs="Times New Roman"/>
          <w:b/>
          <w:kern w:val="0"/>
          <w:sz w:val="20"/>
          <w:szCs w:val="20"/>
          <w:lang w:val="en-GB"/>
        </w:rPr>
        <w:t xml:space="preserve">to indicate the number of R2D triggers for access period in one access round </w:t>
      </w:r>
      <w:r w:rsidRPr="00693787">
        <w:rPr>
          <w:rFonts w:ascii="Times New Roman" w:hAnsi="Times New Roman" w:cs="Times New Roman"/>
          <w:b/>
          <w:kern w:val="0"/>
          <w:sz w:val="20"/>
          <w:szCs w:val="20"/>
          <w:lang w:val="en-GB"/>
        </w:rPr>
        <w:t xml:space="preserve">is included in </w:t>
      </w:r>
      <w:proofErr w:type="spellStart"/>
      <w:r w:rsidRPr="00693787">
        <w:rPr>
          <w:rFonts w:ascii="Times New Roman" w:hAnsi="Times New Roman" w:cs="Times New Roman"/>
          <w:b/>
          <w:kern w:val="0"/>
          <w:sz w:val="20"/>
          <w:szCs w:val="20"/>
          <w:lang w:val="en-GB"/>
        </w:rPr>
        <w:t>AIoT</w:t>
      </w:r>
      <w:proofErr w:type="spellEnd"/>
      <w:r w:rsidRPr="00693787">
        <w:rPr>
          <w:rFonts w:ascii="Times New Roman" w:hAnsi="Times New Roman" w:cs="Times New Roman"/>
          <w:b/>
          <w:kern w:val="0"/>
          <w:sz w:val="20"/>
          <w:szCs w:val="20"/>
          <w:lang w:val="en-GB"/>
        </w:rPr>
        <w:t xml:space="preserve"> paging message.</w:t>
      </w:r>
    </w:p>
    <w:p w14:paraId="764E1DD8" w14:textId="5E4E4841" w:rsidR="00963789" w:rsidRDefault="00963789" w:rsidP="00693787">
      <w:pPr>
        <w:widowControl/>
        <w:numPr>
          <w:ilvl w:val="0"/>
          <w:numId w:val="34"/>
        </w:numPr>
        <w:spacing w:after="180"/>
        <w:ind w:left="1134" w:hanging="1134"/>
        <w:rPr>
          <w:rFonts w:ascii="Times New Roman" w:eastAsia="Times New Roman" w:hAnsi="Times New Roman" w:cs="Times New Roman"/>
          <w:b/>
          <w:kern w:val="0"/>
          <w:sz w:val="20"/>
          <w:szCs w:val="20"/>
          <w:lang w:val="en-GB" w:eastAsia="en-GB"/>
        </w:rPr>
      </w:pPr>
      <w:r w:rsidRPr="009A7891">
        <w:rPr>
          <w:rFonts w:ascii="Times New Roman" w:eastAsia="Times New Roman" w:hAnsi="Times New Roman" w:cs="Times New Roman"/>
          <w:b/>
          <w:kern w:val="0"/>
          <w:sz w:val="20"/>
          <w:szCs w:val="20"/>
          <w:lang w:val="en-GB" w:eastAsia="en-GB"/>
        </w:rPr>
        <w:t xml:space="preserve">RAN2 to wait for RAN1 progress on whether/how the </w:t>
      </w:r>
      <w:proofErr w:type="gramStart"/>
      <w:r w:rsidR="00643AA3" w:rsidRPr="009A7891">
        <w:rPr>
          <w:rFonts w:ascii="Times New Roman" w:eastAsia="Times New Roman" w:hAnsi="Times New Roman" w:cs="Times New Roman"/>
          <w:b/>
          <w:kern w:val="0"/>
          <w:sz w:val="20"/>
          <w:szCs w:val="20"/>
          <w:lang w:val="en-GB" w:eastAsia="en-GB"/>
        </w:rPr>
        <w:t xml:space="preserve">random </w:t>
      </w:r>
      <w:r w:rsidRPr="009A7891">
        <w:rPr>
          <w:rFonts w:ascii="Times New Roman" w:eastAsia="Times New Roman" w:hAnsi="Times New Roman" w:cs="Times New Roman"/>
          <w:b/>
          <w:kern w:val="0"/>
          <w:sz w:val="20"/>
          <w:szCs w:val="20"/>
          <w:lang w:val="en-GB" w:eastAsia="en-GB"/>
        </w:rPr>
        <w:t>access</w:t>
      </w:r>
      <w:proofErr w:type="gramEnd"/>
      <w:r w:rsidRPr="009A7891">
        <w:rPr>
          <w:rFonts w:ascii="Times New Roman" w:eastAsia="Times New Roman" w:hAnsi="Times New Roman" w:cs="Times New Roman"/>
          <w:b/>
          <w:kern w:val="0"/>
          <w:sz w:val="20"/>
          <w:szCs w:val="20"/>
          <w:lang w:val="en-GB" w:eastAsia="en-GB"/>
        </w:rPr>
        <w:t xml:space="preserve"> parameters to indicate the number of access occasions in one access period is carried in </w:t>
      </w:r>
      <w:proofErr w:type="spellStart"/>
      <w:r w:rsidRPr="009A7891">
        <w:rPr>
          <w:rFonts w:ascii="Times New Roman" w:eastAsia="Times New Roman" w:hAnsi="Times New Roman" w:cs="Times New Roman"/>
          <w:b/>
          <w:kern w:val="0"/>
          <w:sz w:val="20"/>
          <w:szCs w:val="20"/>
          <w:lang w:val="en-GB" w:eastAsia="en-GB"/>
        </w:rPr>
        <w:t>AIoT</w:t>
      </w:r>
      <w:proofErr w:type="spellEnd"/>
      <w:r w:rsidRPr="009A7891">
        <w:rPr>
          <w:rFonts w:ascii="Times New Roman" w:eastAsia="Times New Roman" w:hAnsi="Times New Roman" w:cs="Times New Roman"/>
          <w:b/>
          <w:kern w:val="0"/>
          <w:sz w:val="20"/>
          <w:szCs w:val="20"/>
          <w:lang w:val="en-GB" w:eastAsia="en-GB"/>
        </w:rPr>
        <w:t xml:space="preserve"> paging message or another R2D trigger message.</w:t>
      </w:r>
    </w:p>
    <w:p w14:paraId="2FE9C582" w14:textId="05EF7989" w:rsidR="00963789" w:rsidRPr="00643AA3" w:rsidRDefault="00963789" w:rsidP="00693787">
      <w:pPr>
        <w:widowControl/>
        <w:numPr>
          <w:ilvl w:val="0"/>
          <w:numId w:val="34"/>
        </w:numPr>
        <w:spacing w:after="180"/>
        <w:ind w:left="1134" w:hanging="1134"/>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If both 3&amp;2-step CBRA are supported, </w:t>
      </w:r>
      <w:r>
        <w:rPr>
          <w:rFonts w:ascii="Times New Roman" w:hAnsi="Times New Roman" w:cs="Times New Roman" w:hint="eastAsia"/>
          <w:b/>
          <w:kern w:val="0"/>
          <w:sz w:val="20"/>
          <w:szCs w:val="20"/>
          <w:lang w:val="en-GB"/>
        </w:rPr>
        <w:t>R</w:t>
      </w:r>
      <w:r>
        <w:rPr>
          <w:rFonts w:ascii="Times New Roman" w:hAnsi="Times New Roman" w:cs="Times New Roman"/>
          <w:b/>
          <w:kern w:val="0"/>
          <w:sz w:val="20"/>
          <w:szCs w:val="20"/>
          <w:lang w:val="en-GB"/>
        </w:rPr>
        <w:t xml:space="preserve">AN2 to discuss how to indicate the type of CBRA in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paging message</w:t>
      </w:r>
      <w:r w:rsidRPr="00643AA3">
        <w:rPr>
          <w:rFonts w:ascii="Times New Roman" w:hAnsi="Times New Roman" w:cs="Times New Roman"/>
          <w:b/>
          <w:kern w:val="0"/>
          <w:sz w:val="20"/>
          <w:szCs w:val="20"/>
          <w:lang w:val="en-GB"/>
        </w:rPr>
        <w:t>.</w:t>
      </w:r>
    </w:p>
    <w:p w14:paraId="364AD7FB" w14:textId="77777777" w:rsidR="00963789" w:rsidRDefault="00963789" w:rsidP="00963789">
      <w:pPr>
        <w:widowControl/>
        <w:numPr>
          <w:ilvl w:val="0"/>
          <w:numId w:val="31"/>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CFRA does not work for the case of no identifier included in the paging message, since no dedicated resources can be uniquely assigned to a specific device</w:t>
      </w:r>
      <w:r w:rsidRPr="00E62423">
        <w:rPr>
          <w:rFonts w:ascii="Times New Roman" w:eastAsia="Times New Roman" w:hAnsi="Times New Roman" w:cs="Times New Roman"/>
          <w:b/>
          <w:kern w:val="0"/>
          <w:sz w:val="20"/>
          <w:szCs w:val="20"/>
          <w:lang w:val="en-GB" w:eastAsia="en-GB"/>
        </w:rPr>
        <w:t>.</w:t>
      </w:r>
    </w:p>
    <w:p w14:paraId="704C8429" w14:textId="77777777" w:rsidR="00963789" w:rsidRPr="008B5B04" w:rsidRDefault="00963789" w:rsidP="00693787">
      <w:pPr>
        <w:widowControl/>
        <w:numPr>
          <w:ilvl w:val="0"/>
          <w:numId w:val="34"/>
        </w:numPr>
        <w:spacing w:after="180"/>
        <w:ind w:left="1134" w:hanging="1134"/>
        <w:rPr>
          <w:rFonts w:ascii="Times New Roman" w:eastAsia="Times New Roman" w:hAnsi="Times New Roman" w:cs="Times New Roman"/>
          <w:b/>
          <w:kern w:val="0"/>
          <w:sz w:val="20"/>
          <w:szCs w:val="20"/>
          <w:lang w:val="en-GB" w:eastAsia="en-GB"/>
        </w:rPr>
      </w:pPr>
      <w:r w:rsidRPr="006E49E6">
        <w:rPr>
          <w:rFonts w:ascii="Times New Roman" w:hAnsi="Times New Roman" w:cs="Times New Roman"/>
          <w:b/>
          <w:kern w:val="0"/>
          <w:sz w:val="20"/>
          <w:szCs w:val="20"/>
          <w:lang w:val="en-GB"/>
        </w:rPr>
        <w:t>For contention-free access, dedicated access resource</w:t>
      </w:r>
      <w:r>
        <w:rPr>
          <w:rFonts w:ascii="Times New Roman" w:hAnsi="Times New Roman" w:cs="Times New Roman"/>
          <w:b/>
          <w:kern w:val="0"/>
          <w:sz w:val="20"/>
          <w:szCs w:val="20"/>
          <w:lang w:val="en-GB"/>
        </w:rPr>
        <w:t xml:space="preserve"> configuration</w:t>
      </w:r>
      <w:r w:rsidRPr="006E49E6">
        <w:rPr>
          <w:rFonts w:ascii="Times New Roman" w:hAnsi="Times New Roman" w:cs="Times New Roman"/>
          <w:b/>
          <w:kern w:val="0"/>
          <w:sz w:val="20"/>
          <w:szCs w:val="20"/>
          <w:lang w:val="en-GB"/>
        </w:rPr>
        <w:t xml:space="preserve"> corresponding to each paged device is included </w:t>
      </w:r>
      <w:r>
        <w:rPr>
          <w:rFonts w:ascii="Times New Roman" w:hAnsi="Times New Roman" w:cs="Times New Roman"/>
          <w:b/>
          <w:kern w:val="0"/>
          <w:sz w:val="20"/>
          <w:szCs w:val="20"/>
          <w:lang w:val="en-GB"/>
        </w:rPr>
        <w:t xml:space="preserve">in the </w:t>
      </w:r>
      <w:proofErr w:type="spellStart"/>
      <w:r w:rsidRPr="006E49E6">
        <w:rPr>
          <w:rFonts w:ascii="Times New Roman" w:hAnsi="Times New Roman" w:cs="Times New Roman"/>
          <w:b/>
          <w:kern w:val="0"/>
          <w:sz w:val="20"/>
          <w:szCs w:val="20"/>
          <w:lang w:val="en-GB"/>
        </w:rPr>
        <w:t>AIoT</w:t>
      </w:r>
      <w:proofErr w:type="spellEnd"/>
      <w:r w:rsidRPr="006E49E6">
        <w:rPr>
          <w:rFonts w:ascii="Times New Roman" w:hAnsi="Times New Roman" w:cs="Times New Roman"/>
          <w:b/>
          <w:kern w:val="0"/>
          <w:sz w:val="20"/>
          <w:szCs w:val="20"/>
          <w:lang w:val="en-GB"/>
        </w:rPr>
        <w:t xml:space="preserve"> paging message.</w:t>
      </w:r>
    </w:p>
    <w:p w14:paraId="4276F9C7" w14:textId="7A7D95F3" w:rsidR="00963789" w:rsidRPr="00C53213" w:rsidRDefault="00963789" w:rsidP="00693787">
      <w:pPr>
        <w:widowControl/>
        <w:numPr>
          <w:ilvl w:val="0"/>
          <w:numId w:val="34"/>
        </w:numPr>
        <w:spacing w:after="180"/>
        <w:ind w:left="1134" w:hanging="1134"/>
        <w:rPr>
          <w:rFonts w:ascii="Times New Roman" w:eastAsia="Times New Roman" w:hAnsi="Times New Roman" w:cs="Times New Roman"/>
          <w:b/>
          <w:kern w:val="0"/>
          <w:sz w:val="20"/>
          <w:szCs w:val="20"/>
          <w:lang w:val="en-GB" w:eastAsia="en-GB"/>
        </w:rPr>
      </w:pPr>
      <w:r>
        <w:rPr>
          <w:rFonts w:ascii="Times New Roman" w:hAnsi="Times New Roman" w:cs="Times New Roman"/>
          <w:b/>
          <w:kern w:val="0"/>
          <w:sz w:val="20"/>
          <w:szCs w:val="20"/>
          <w:lang w:val="en-GB"/>
        </w:rPr>
        <w:t xml:space="preserve">If both CBRA </w:t>
      </w:r>
      <w:r>
        <w:rPr>
          <w:rFonts w:ascii="Times New Roman" w:hAnsi="Times New Roman" w:cs="Times New Roman" w:hint="eastAsia"/>
          <w:b/>
          <w:kern w:val="0"/>
          <w:sz w:val="20"/>
          <w:szCs w:val="20"/>
          <w:lang w:val="en-GB"/>
        </w:rPr>
        <w:t>and</w:t>
      </w:r>
      <w:r>
        <w:rPr>
          <w:rFonts w:ascii="Times New Roman" w:hAnsi="Times New Roman" w:cs="Times New Roman"/>
          <w:b/>
          <w:kern w:val="0"/>
          <w:sz w:val="20"/>
          <w:szCs w:val="20"/>
          <w:lang w:val="en-GB"/>
        </w:rPr>
        <w:t xml:space="preserve"> CFRA are supported, </w:t>
      </w:r>
      <w:r w:rsidR="00643AA3">
        <w:rPr>
          <w:rFonts w:ascii="Times New Roman" w:hAnsi="Times New Roman" w:cs="Times New Roman"/>
          <w:b/>
          <w:kern w:val="0"/>
          <w:sz w:val="20"/>
          <w:szCs w:val="20"/>
          <w:lang w:val="en-GB"/>
        </w:rPr>
        <w:t xml:space="preserve">RAN2 to discuss how </w:t>
      </w:r>
      <w:proofErr w:type="spellStart"/>
      <w:r>
        <w:rPr>
          <w:rFonts w:ascii="Times New Roman" w:hAnsi="Times New Roman" w:cs="Times New Roman"/>
          <w:b/>
          <w:kern w:val="0"/>
          <w:sz w:val="20"/>
          <w:szCs w:val="20"/>
          <w:lang w:val="en-GB"/>
        </w:rPr>
        <w:t>AIoT</w:t>
      </w:r>
      <w:proofErr w:type="spellEnd"/>
      <w:r>
        <w:rPr>
          <w:rFonts w:ascii="Times New Roman" w:hAnsi="Times New Roman" w:cs="Times New Roman"/>
          <w:b/>
          <w:kern w:val="0"/>
          <w:sz w:val="20"/>
          <w:szCs w:val="20"/>
          <w:lang w:val="en-GB"/>
        </w:rPr>
        <w:t xml:space="preserve"> device determines the access type via </w:t>
      </w:r>
      <w:proofErr w:type="spellStart"/>
      <w:r>
        <w:rPr>
          <w:rFonts w:ascii="Times New Roman" w:hAnsi="Times New Roman" w:cs="Times New Roman"/>
          <w:b/>
          <w:kern w:val="0"/>
          <w:sz w:val="20"/>
          <w:szCs w:val="20"/>
          <w:lang w:val="en-GB"/>
        </w:rPr>
        <w:t>AIoT</w:t>
      </w:r>
      <w:proofErr w:type="spellEnd"/>
      <w:r>
        <w:rPr>
          <w:rFonts w:ascii="Times New Roman" w:hAnsi="Times New Roman" w:cs="Times New Roman"/>
          <w:b/>
          <w:kern w:val="0"/>
          <w:sz w:val="20"/>
          <w:szCs w:val="20"/>
          <w:lang w:val="en-GB"/>
        </w:rPr>
        <w:t xml:space="preserve"> paging message.</w:t>
      </w:r>
    </w:p>
    <w:p w14:paraId="69591BE3" w14:textId="788A3A69" w:rsidR="00963789" w:rsidRPr="008B5B04" w:rsidRDefault="00963789" w:rsidP="00963789">
      <w:pPr>
        <w:widowControl/>
        <w:numPr>
          <w:ilvl w:val="0"/>
          <w:numId w:val="31"/>
        </w:numPr>
        <w:spacing w:after="180"/>
        <w:rPr>
          <w:rFonts w:ascii="Times New Roman" w:hAnsi="Times New Roman" w:cs="Times New Roman"/>
          <w:b/>
          <w:kern w:val="0"/>
          <w:sz w:val="20"/>
          <w:szCs w:val="20"/>
          <w:lang w:val="en-GB"/>
        </w:rPr>
      </w:pPr>
      <w:r w:rsidRPr="008B5B04">
        <w:rPr>
          <w:rFonts w:ascii="Times New Roman" w:hAnsi="Times New Roman" w:cs="Times New Roman"/>
          <w:b/>
          <w:kern w:val="0"/>
          <w:sz w:val="20"/>
          <w:szCs w:val="20"/>
          <w:lang w:val="en-GB"/>
        </w:rPr>
        <w:t xml:space="preserve">NR paging cause helps UE to decide on service priority and whether to respond; while </w:t>
      </w:r>
      <w:proofErr w:type="spellStart"/>
      <w:r w:rsidRPr="008B5B04">
        <w:rPr>
          <w:rFonts w:ascii="Times New Roman" w:hAnsi="Times New Roman" w:cs="Times New Roman"/>
          <w:b/>
          <w:kern w:val="0"/>
          <w:sz w:val="20"/>
          <w:szCs w:val="20"/>
          <w:lang w:val="en-GB"/>
        </w:rPr>
        <w:t>AIoT</w:t>
      </w:r>
      <w:proofErr w:type="spellEnd"/>
      <w:r w:rsidRPr="008B5B04">
        <w:rPr>
          <w:rFonts w:ascii="Times New Roman" w:hAnsi="Times New Roman" w:cs="Times New Roman"/>
          <w:b/>
          <w:kern w:val="0"/>
          <w:sz w:val="20"/>
          <w:szCs w:val="20"/>
          <w:lang w:val="en-GB"/>
        </w:rPr>
        <w:t xml:space="preserve"> device needs to re</w:t>
      </w:r>
      <w:r w:rsidR="003333BF">
        <w:rPr>
          <w:rFonts w:ascii="Times New Roman" w:hAnsi="Times New Roman" w:cs="Times New Roman"/>
          <w:b/>
          <w:kern w:val="0"/>
          <w:sz w:val="20"/>
          <w:szCs w:val="20"/>
          <w:lang w:val="en-GB"/>
        </w:rPr>
        <w:t>s</w:t>
      </w:r>
      <w:r w:rsidRPr="008B5B04">
        <w:rPr>
          <w:rFonts w:ascii="Times New Roman" w:hAnsi="Times New Roman" w:cs="Times New Roman"/>
          <w:b/>
          <w:kern w:val="0"/>
          <w:sz w:val="20"/>
          <w:szCs w:val="20"/>
          <w:lang w:val="en-GB"/>
        </w:rPr>
        <w:t xml:space="preserve">pond </w:t>
      </w:r>
      <w:proofErr w:type="spellStart"/>
      <w:r w:rsidRPr="008B5B04">
        <w:rPr>
          <w:rFonts w:ascii="Times New Roman" w:hAnsi="Times New Roman" w:cs="Times New Roman"/>
          <w:b/>
          <w:kern w:val="0"/>
          <w:sz w:val="20"/>
          <w:szCs w:val="20"/>
          <w:lang w:val="en-GB"/>
        </w:rPr>
        <w:t>AIoT</w:t>
      </w:r>
      <w:proofErr w:type="spellEnd"/>
      <w:r w:rsidRPr="008B5B04">
        <w:rPr>
          <w:rFonts w:ascii="Times New Roman" w:hAnsi="Times New Roman" w:cs="Times New Roman"/>
          <w:b/>
          <w:kern w:val="0"/>
          <w:sz w:val="20"/>
          <w:szCs w:val="20"/>
          <w:lang w:val="en-GB"/>
        </w:rPr>
        <w:t xml:space="preserve"> paging with no differentiation on </w:t>
      </w:r>
      <w:proofErr w:type="spellStart"/>
      <w:r w:rsidRPr="008B5B04">
        <w:rPr>
          <w:rFonts w:ascii="Times New Roman" w:hAnsi="Times New Roman" w:cs="Times New Roman"/>
          <w:b/>
          <w:kern w:val="0"/>
          <w:sz w:val="20"/>
          <w:szCs w:val="20"/>
          <w:lang w:val="en-GB"/>
        </w:rPr>
        <w:t>AIoT</w:t>
      </w:r>
      <w:proofErr w:type="spellEnd"/>
      <w:r w:rsidRPr="008B5B04">
        <w:rPr>
          <w:rFonts w:ascii="Times New Roman" w:hAnsi="Times New Roman" w:cs="Times New Roman"/>
          <w:b/>
          <w:kern w:val="0"/>
          <w:sz w:val="20"/>
          <w:szCs w:val="20"/>
          <w:lang w:val="en-GB"/>
        </w:rPr>
        <w:t xml:space="preserve"> service type.</w:t>
      </w:r>
    </w:p>
    <w:p w14:paraId="1A8FB014" w14:textId="77777777" w:rsidR="00963789" w:rsidRPr="00693787" w:rsidRDefault="00963789" w:rsidP="00693787">
      <w:pPr>
        <w:widowControl/>
        <w:numPr>
          <w:ilvl w:val="0"/>
          <w:numId w:val="34"/>
        </w:numPr>
        <w:spacing w:after="180"/>
        <w:ind w:left="1134" w:hanging="1134"/>
        <w:rPr>
          <w:rFonts w:ascii="Times New Roman" w:hAnsi="Times New Roman" w:cs="Times New Roman"/>
          <w:b/>
          <w:kern w:val="0"/>
          <w:sz w:val="20"/>
          <w:szCs w:val="20"/>
          <w:lang w:val="en-GB"/>
        </w:rPr>
      </w:pPr>
      <w:proofErr w:type="spellStart"/>
      <w:r w:rsidRPr="00693787">
        <w:rPr>
          <w:rFonts w:ascii="Times New Roman" w:hAnsi="Times New Roman" w:cs="Times New Roman"/>
          <w:b/>
          <w:kern w:val="0"/>
          <w:sz w:val="20"/>
          <w:szCs w:val="20"/>
          <w:lang w:val="en-GB"/>
        </w:rPr>
        <w:t>AIoT</w:t>
      </w:r>
      <w:proofErr w:type="spellEnd"/>
      <w:r>
        <w:rPr>
          <w:rFonts w:ascii="Times New Roman" w:hAnsi="Times New Roman" w:cs="Times New Roman"/>
          <w:b/>
          <w:kern w:val="0"/>
          <w:sz w:val="20"/>
          <w:szCs w:val="20"/>
          <w:lang w:val="en-GB"/>
        </w:rPr>
        <w:t xml:space="preserve"> paging cause to differentiate </w:t>
      </w:r>
      <w:proofErr w:type="spellStart"/>
      <w:r>
        <w:rPr>
          <w:rFonts w:ascii="Times New Roman" w:hAnsi="Times New Roman" w:cs="Times New Roman"/>
          <w:b/>
          <w:kern w:val="0"/>
          <w:sz w:val="20"/>
          <w:szCs w:val="20"/>
          <w:lang w:val="en-GB"/>
        </w:rPr>
        <w:t>AIoT</w:t>
      </w:r>
      <w:proofErr w:type="spellEnd"/>
      <w:r>
        <w:rPr>
          <w:rFonts w:ascii="Times New Roman" w:hAnsi="Times New Roman" w:cs="Times New Roman"/>
          <w:b/>
          <w:kern w:val="0"/>
          <w:sz w:val="20"/>
          <w:szCs w:val="20"/>
          <w:lang w:val="en-GB"/>
        </w:rPr>
        <w:t xml:space="preserve"> service type is not included in </w:t>
      </w:r>
      <w:proofErr w:type="spellStart"/>
      <w:r w:rsidRPr="00693787">
        <w:rPr>
          <w:rFonts w:ascii="Times New Roman" w:hAnsi="Times New Roman" w:cs="Times New Roman"/>
          <w:b/>
          <w:kern w:val="0"/>
          <w:sz w:val="20"/>
          <w:szCs w:val="20"/>
          <w:lang w:val="en-GB"/>
        </w:rPr>
        <w:t>AIoT</w:t>
      </w:r>
      <w:proofErr w:type="spellEnd"/>
      <w:r w:rsidRPr="00693787">
        <w:rPr>
          <w:rFonts w:ascii="Times New Roman" w:hAnsi="Times New Roman" w:cs="Times New Roman"/>
          <w:b/>
          <w:kern w:val="0"/>
          <w:sz w:val="20"/>
          <w:szCs w:val="20"/>
          <w:lang w:val="en-GB"/>
        </w:rPr>
        <w:t xml:space="preserve"> paging message</w:t>
      </w:r>
      <w:r>
        <w:rPr>
          <w:rFonts w:ascii="Times New Roman" w:hAnsi="Times New Roman" w:cs="Times New Roman"/>
          <w:b/>
          <w:kern w:val="0"/>
          <w:sz w:val="20"/>
          <w:szCs w:val="20"/>
          <w:lang w:val="en-GB"/>
        </w:rPr>
        <w:t>.</w:t>
      </w:r>
    </w:p>
    <w:p w14:paraId="3DAB7855" w14:textId="3E54F894" w:rsidR="00B12DAA" w:rsidRPr="006A401B" w:rsidRDefault="00C63DF9" w:rsidP="00B12DAA">
      <w:pPr>
        <w:rPr>
          <w:rFonts w:ascii="Times New Roman" w:hAnsi="Times New Roman" w:cs="Times New Roman"/>
          <w:b/>
          <w:bCs/>
          <w:i/>
          <w:iCs/>
          <w:color w:val="FF0000"/>
          <w:kern w:val="0"/>
          <w:sz w:val="20"/>
          <w:szCs w:val="20"/>
          <w:u w:val="single"/>
        </w:rPr>
      </w:pPr>
      <w:r w:rsidRPr="006A401B">
        <w:rPr>
          <w:rFonts w:ascii="Times New Roman" w:hAnsi="Times New Roman" w:cs="Times New Roman"/>
          <w:b/>
          <w:bCs/>
          <w:i/>
          <w:iCs/>
          <w:color w:val="FF0000"/>
          <w:kern w:val="0"/>
          <w:sz w:val="20"/>
          <w:szCs w:val="20"/>
          <w:u w:val="single"/>
        </w:rPr>
        <w:t>Content related to random access</w:t>
      </w:r>
    </w:p>
    <w:bookmarkEnd w:id="12"/>
    <w:p w14:paraId="5D0589E8" w14:textId="77777777" w:rsidR="00693787" w:rsidRPr="002064EA" w:rsidRDefault="00693787" w:rsidP="00693787">
      <w:pPr>
        <w:widowControl/>
        <w:numPr>
          <w:ilvl w:val="0"/>
          <w:numId w:val="31"/>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Session ID in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upper layer </w:t>
      </w:r>
      <w:r>
        <w:rPr>
          <w:rFonts w:ascii="Times New Roman" w:hAnsi="Times New Roman" w:cs="Times New Roman" w:hint="eastAsia"/>
          <w:b/>
          <w:kern w:val="0"/>
          <w:sz w:val="20"/>
          <w:szCs w:val="20"/>
          <w:lang w:val="en-GB"/>
        </w:rPr>
        <w:t>can be</w:t>
      </w:r>
      <w:r>
        <w:rPr>
          <w:rFonts w:ascii="Times New Roman" w:eastAsia="Times New Roman" w:hAnsi="Times New Roman" w:cs="Times New Roman"/>
          <w:b/>
          <w:kern w:val="0"/>
          <w:sz w:val="20"/>
          <w:szCs w:val="20"/>
          <w:lang w:val="en-GB" w:eastAsia="en-GB"/>
        </w:rPr>
        <w:t xml:space="preserve"> introduced to identify the same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service among multiple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readers</w:t>
      </w:r>
      <w:r w:rsidRPr="00E62423">
        <w:rPr>
          <w:rFonts w:ascii="Times New Roman" w:eastAsia="Times New Roman" w:hAnsi="Times New Roman" w:cs="Times New Roman"/>
          <w:b/>
          <w:kern w:val="0"/>
          <w:sz w:val="20"/>
          <w:szCs w:val="20"/>
          <w:lang w:val="en-GB" w:eastAsia="en-GB"/>
        </w:rPr>
        <w:t>.</w:t>
      </w:r>
    </w:p>
    <w:p w14:paraId="38887999" w14:textId="4DA3EC74" w:rsidR="00693787" w:rsidRPr="002064EA" w:rsidRDefault="00693787" w:rsidP="00693787">
      <w:pPr>
        <w:widowControl/>
        <w:numPr>
          <w:ilvl w:val="0"/>
          <w:numId w:val="31"/>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Session ID is beneficial for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MAC layer to distinguish between different rounds of paging corresponding to the same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service under the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reader</w:t>
      </w:r>
      <w:r w:rsidRPr="00E62423">
        <w:rPr>
          <w:rFonts w:ascii="Times New Roman" w:eastAsia="Times New Roman" w:hAnsi="Times New Roman" w:cs="Times New Roman"/>
          <w:b/>
          <w:kern w:val="0"/>
          <w:sz w:val="20"/>
          <w:szCs w:val="20"/>
          <w:lang w:val="en-GB" w:eastAsia="en-GB"/>
        </w:rPr>
        <w:t>.</w:t>
      </w:r>
    </w:p>
    <w:p w14:paraId="66ADC722" w14:textId="77777777" w:rsidR="00693787" w:rsidRPr="00693787" w:rsidRDefault="00693787" w:rsidP="00693787">
      <w:pPr>
        <w:widowControl/>
        <w:numPr>
          <w:ilvl w:val="0"/>
          <w:numId w:val="34"/>
        </w:numPr>
        <w:spacing w:after="180"/>
        <w:ind w:left="1134" w:hanging="1134"/>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Session ID (</w:t>
      </w:r>
      <w:r>
        <w:rPr>
          <w:rFonts w:ascii="Times New Roman" w:hAnsi="Times New Roman" w:cs="Times New Roman" w:hint="eastAsia"/>
          <w:b/>
          <w:kern w:val="0"/>
          <w:sz w:val="20"/>
          <w:szCs w:val="20"/>
          <w:lang w:val="en-GB"/>
        </w:rPr>
        <w:t>details</w:t>
      </w:r>
      <w:r>
        <w:rPr>
          <w:rFonts w:ascii="Times New Roman" w:hAnsi="Times New Roman" w:cs="Times New Roman"/>
          <w:b/>
          <w:kern w:val="0"/>
          <w:sz w:val="20"/>
          <w:szCs w:val="20"/>
          <w:lang w:val="en-GB"/>
        </w:rPr>
        <w:t xml:space="preserve"> up to SA2) </w:t>
      </w:r>
      <w:r>
        <w:rPr>
          <w:rFonts w:ascii="Times New Roman" w:hAnsi="Times New Roman" w:cs="Times New Roman" w:hint="eastAsia"/>
          <w:b/>
          <w:kern w:val="0"/>
          <w:sz w:val="20"/>
          <w:szCs w:val="20"/>
          <w:lang w:val="en-GB"/>
        </w:rPr>
        <w:t>is</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i</w:t>
      </w:r>
      <w:r>
        <w:rPr>
          <w:rFonts w:ascii="Times New Roman" w:hAnsi="Times New Roman" w:cs="Times New Roman"/>
          <w:b/>
          <w:kern w:val="0"/>
          <w:sz w:val="20"/>
          <w:szCs w:val="20"/>
          <w:lang w:val="en-GB"/>
        </w:rPr>
        <w:t xml:space="preserve">ncluded in </w:t>
      </w:r>
      <w:proofErr w:type="spellStart"/>
      <w:r>
        <w:rPr>
          <w:rFonts w:ascii="Times New Roman" w:hAnsi="Times New Roman" w:cs="Times New Roman"/>
          <w:b/>
          <w:kern w:val="0"/>
          <w:sz w:val="20"/>
          <w:szCs w:val="20"/>
          <w:lang w:val="en-GB"/>
        </w:rPr>
        <w:t>AIoT</w:t>
      </w:r>
      <w:proofErr w:type="spellEnd"/>
      <w:r>
        <w:rPr>
          <w:rFonts w:ascii="Times New Roman" w:hAnsi="Times New Roman" w:cs="Times New Roman"/>
          <w:b/>
          <w:kern w:val="0"/>
          <w:sz w:val="20"/>
          <w:szCs w:val="20"/>
          <w:lang w:val="en-GB"/>
        </w:rPr>
        <w:t xml:space="preserve"> paging message and employed to avoid device’s </w:t>
      </w:r>
      <w:r>
        <w:rPr>
          <w:rFonts w:ascii="Times New Roman" w:hAnsi="Times New Roman" w:cs="Times New Roman" w:hint="eastAsia"/>
          <w:b/>
          <w:kern w:val="0"/>
          <w:sz w:val="20"/>
          <w:szCs w:val="20"/>
          <w:lang w:val="en-GB"/>
        </w:rPr>
        <w:t>duplicated</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re</w:t>
      </w:r>
      <w:r>
        <w:rPr>
          <w:rFonts w:ascii="Times New Roman" w:hAnsi="Times New Roman" w:cs="Times New Roman"/>
          <w:b/>
          <w:kern w:val="0"/>
          <w:sz w:val="20"/>
          <w:szCs w:val="20"/>
          <w:lang w:val="en-GB"/>
        </w:rPr>
        <w:t xml:space="preserve">sponse for the same service request. </w:t>
      </w:r>
      <w:r>
        <w:rPr>
          <w:rFonts w:ascii="Times New Roman" w:hAnsi="Times New Roman" w:cs="Times New Roman" w:hint="eastAsia"/>
          <w:b/>
          <w:kern w:val="0"/>
          <w:sz w:val="20"/>
          <w:szCs w:val="20"/>
          <w:lang w:val="en-GB"/>
        </w:rPr>
        <w:t>LS</w:t>
      </w:r>
      <w:r>
        <w:rPr>
          <w:rFonts w:ascii="Times New Roman" w:hAnsi="Times New Roman" w:cs="Times New Roman"/>
          <w:b/>
          <w:kern w:val="0"/>
          <w:sz w:val="20"/>
          <w:szCs w:val="20"/>
          <w:lang w:val="en-GB"/>
        </w:rPr>
        <w:t xml:space="preserve"> to SA2 (Cc RAN3) to inform RAN2 decision on Session ID if agreed.</w:t>
      </w:r>
    </w:p>
    <w:p w14:paraId="33BD5A6A" w14:textId="77777777" w:rsidR="00693787" w:rsidRPr="004B2B88" w:rsidRDefault="00693787" w:rsidP="00693787">
      <w:pPr>
        <w:widowControl/>
        <w:numPr>
          <w:ilvl w:val="0"/>
          <w:numId w:val="31"/>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RAN3 has </w:t>
      </w:r>
      <w:r>
        <w:rPr>
          <w:rFonts w:ascii="Times New Roman" w:hAnsi="Times New Roman" w:cs="Times New Roman" w:hint="eastAsia"/>
          <w:b/>
          <w:kern w:val="0"/>
          <w:sz w:val="20"/>
          <w:szCs w:val="20"/>
          <w:lang w:val="en-GB"/>
        </w:rPr>
        <w:t>agreed</w:t>
      </w:r>
      <w:r>
        <w:rPr>
          <w:rFonts w:ascii="Times New Roman" w:eastAsia="Times New Roman" w:hAnsi="Times New Roman" w:cs="Times New Roman"/>
          <w:b/>
          <w:kern w:val="0"/>
          <w:sz w:val="20"/>
          <w:szCs w:val="20"/>
          <w:lang w:val="en-GB" w:eastAsia="en-GB"/>
        </w:rPr>
        <w:t xml:space="preserve"> the case that </w:t>
      </w:r>
      <w:r w:rsidRPr="004B2B88">
        <w:rPr>
          <w:rFonts w:ascii="Times New Roman" w:eastAsia="Times New Roman" w:hAnsi="Times New Roman" w:cs="Times New Roman" w:hint="eastAsia"/>
          <w:b/>
          <w:kern w:val="0"/>
          <w:sz w:val="20"/>
          <w:szCs w:val="20"/>
          <w:lang w:val="en-GB" w:eastAsia="en-GB"/>
        </w:rPr>
        <w:t xml:space="preserve">CN </w:t>
      </w:r>
      <w:r>
        <w:rPr>
          <w:rFonts w:ascii="Times New Roman" w:eastAsia="Times New Roman" w:hAnsi="Times New Roman" w:cs="Times New Roman"/>
          <w:b/>
          <w:kern w:val="0"/>
          <w:sz w:val="20"/>
          <w:szCs w:val="20"/>
          <w:lang w:val="en-GB" w:eastAsia="en-GB"/>
        </w:rPr>
        <w:t xml:space="preserve">may </w:t>
      </w:r>
      <w:r w:rsidRPr="004B2B88">
        <w:rPr>
          <w:rFonts w:ascii="Times New Roman" w:eastAsia="Times New Roman" w:hAnsi="Times New Roman" w:cs="Times New Roman"/>
          <w:b/>
          <w:kern w:val="0"/>
          <w:sz w:val="20"/>
          <w:szCs w:val="20"/>
          <w:lang w:val="en-GB" w:eastAsia="en-GB"/>
        </w:rPr>
        <w:t xml:space="preserve">send a Command to </w:t>
      </w:r>
      <w:r>
        <w:rPr>
          <w:rFonts w:ascii="Times New Roman" w:eastAsia="Times New Roman" w:hAnsi="Times New Roman" w:cs="Times New Roman"/>
          <w:b/>
          <w:kern w:val="0"/>
          <w:sz w:val="20"/>
          <w:szCs w:val="20"/>
          <w:lang w:val="en-GB" w:eastAsia="en-GB"/>
        </w:rPr>
        <w:t>multiple</w:t>
      </w:r>
      <w:r w:rsidRPr="004B2B88">
        <w:rPr>
          <w:rFonts w:ascii="Times New Roman" w:eastAsia="Times New Roman" w:hAnsi="Times New Roman" w:cs="Times New Roman"/>
          <w:b/>
          <w:kern w:val="0"/>
          <w:sz w:val="20"/>
          <w:szCs w:val="20"/>
          <w:lang w:val="en-GB" w:eastAsia="en-GB"/>
        </w:rPr>
        <w:t xml:space="preserve"> readers</w:t>
      </w:r>
      <w:r>
        <w:rPr>
          <w:rFonts w:ascii="Times New Roman" w:eastAsia="Times New Roman" w:hAnsi="Times New Roman" w:cs="Times New Roman"/>
          <w:b/>
          <w:kern w:val="0"/>
          <w:sz w:val="20"/>
          <w:szCs w:val="20"/>
          <w:lang w:val="en-GB" w:eastAsia="en-GB"/>
        </w:rPr>
        <w:t xml:space="preserve">; and Reader ID is employed in locating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device to distinguish different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readers</w:t>
      </w:r>
      <w:r w:rsidRPr="00E62423">
        <w:rPr>
          <w:rFonts w:ascii="Times New Roman" w:eastAsia="Times New Roman" w:hAnsi="Times New Roman" w:cs="Times New Roman"/>
          <w:b/>
          <w:kern w:val="0"/>
          <w:sz w:val="20"/>
          <w:szCs w:val="20"/>
          <w:lang w:val="en-GB" w:eastAsia="en-GB"/>
        </w:rPr>
        <w:t>.</w:t>
      </w:r>
    </w:p>
    <w:p w14:paraId="0242600A" w14:textId="24B300D3" w:rsidR="00693787" w:rsidRPr="00693787" w:rsidRDefault="00693787" w:rsidP="00693787">
      <w:pPr>
        <w:widowControl/>
        <w:numPr>
          <w:ilvl w:val="0"/>
          <w:numId w:val="34"/>
        </w:numPr>
        <w:spacing w:after="180"/>
        <w:ind w:left="1134" w:hanging="1134"/>
        <w:rPr>
          <w:rFonts w:ascii="Times New Roman" w:hAnsi="Times New Roman" w:cs="Times New Roman"/>
          <w:b/>
          <w:kern w:val="0"/>
          <w:sz w:val="20"/>
          <w:szCs w:val="20"/>
          <w:lang w:val="en-GB"/>
        </w:rPr>
      </w:pPr>
      <w:r w:rsidRPr="00693787">
        <w:rPr>
          <w:rFonts w:ascii="Times New Roman" w:hAnsi="Times New Roman" w:cs="Times New Roman"/>
          <w:b/>
          <w:kern w:val="0"/>
          <w:sz w:val="20"/>
          <w:szCs w:val="20"/>
          <w:lang w:val="en-GB"/>
        </w:rPr>
        <w:t xml:space="preserve">RAN2 to discuss the following ways in which the </w:t>
      </w:r>
      <w:proofErr w:type="spellStart"/>
      <w:r w:rsidRPr="00693787">
        <w:rPr>
          <w:rFonts w:ascii="Times New Roman" w:hAnsi="Times New Roman" w:cs="Times New Roman"/>
          <w:b/>
          <w:kern w:val="0"/>
          <w:sz w:val="20"/>
          <w:szCs w:val="20"/>
          <w:lang w:val="en-GB"/>
        </w:rPr>
        <w:t>AIoT</w:t>
      </w:r>
      <w:proofErr w:type="spellEnd"/>
      <w:r w:rsidRPr="00693787">
        <w:rPr>
          <w:rFonts w:ascii="Times New Roman" w:hAnsi="Times New Roman" w:cs="Times New Roman"/>
          <w:b/>
          <w:kern w:val="0"/>
          <w:sz w:val="20"/>
          <w:szCs w:val="20"/>
          <w:lang w:val="en-GB"/>
        </w:rPr>
        <w:t xml:space="preserve"> device is allowed to respon</w:t>
      </w:r>
      <w:r w:rsidR="00673E6A">
        <w:rPr>
          <w:rFonts w:ascii="Times New Roman" w:hAnsi="Times New Roman" w:cs="Times New Roman"/>
          <w:b/>
          <w:kern w:val="0"/>
          <w:sz w:val="20"/>
          <w:szCs w:val="20"/>
          <w:lang w:val="en-GB"/>
        </w:rPr>
        <w:t>d</w:t>
      </w:r>
      <w:r w:rsidRPr="00693787">
        <w:rPr>
          <w:rFonts w:ascii="Times New Roman" w:hAnsi="Times New Roman" w:cs="Times New Roman"/>
          <w:b/>
          <w:kern w:val="0"/>
          <w:sz w:val="20"/>
          <w:szCs w:val="20"/>
          <w:lang w:val="en-GB"/>
        </w:rPr>
        <w:t xml:space="preserve"> </w:t>
      </w:r>
      <w:proofErr w:type="spellStart"/>
      <w:r w:rsidRPr="00693787">
        <w:rPr>
          <w:rFonts w:ascii="Times New Roman" w:hAnsi="Times New Roman" w:cs="Times New Roman"/>
          <w:b/>
          <w:kern w:val="0"/>
          <w:sz w:val="20"/>
          <w:szCs w:val="20"/>
          <w:lang w:val="en-GB"/>
        </w:rPr>
        <w:t>AIoT</w:t>
      </w:r>
      <w:proofErr w:type="spellEnd"/>
      <w:r w:rsidRPr="00693787">
        <w:rPr>
          <w:rFonts w:ascii="Times New Roman" w:hAnsi="Times New Roman" w:cs="Times New Roman"/>
          <w:b/>
          <w:kern w:val="0"/>
          <w:sz w:val="20"/>
          <w:szCs w:val="20"/>
          <w:lang w:val="en-GB"/>
        </w:rPr>
        <w:t xml:space="preserve"> paging messages from different readers associated with the same request for proximity service:</w:t>
      </w:r>
    </w:p>
    <w:p w14:paraId="476B16B4" w14:textId="77777777" w:rsidR="00693787" w:rsidRDefault="00693787" w:rsidP="00693787">
      <w:pPr>
        <w:pStyle w:val="ListParagraph"/>
        <w:widowControl/>
        <w:numPr>
          <w:ilvl w:val="0"/>
          <w:numId w:val="22"/>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Option 1:</w:t>
      </w:r>
      <w:r w:rsidRPr="008F23CF">
        <w:rPr>
          <w:rFonts w:ascii="Times New Roman" w:eastAsia="Times New Roman" w:hAnsi="Times New Roman" w:cs="Times New Roman"/>
          <w:b/>
          <w:kern w:val="0"/>
          <w:sz w:val="20"/>
          <w:szCs w:val="20"/>
          <w:lang w:val="en-GB" w:eastAsia="en-GB"/>
        </w:rPr>
        <w:t xml:space="preserve"> </w:t>
      </w:r>
      <w:r>
        <w:rPr>
          <w:rFonts w:ascii="Times New Roman" w:eastAsia="Times New Roman" w:hAnsi="Times New Roman" w:cs="Times New Roman"/>
          <w:b/>
          <w:kern w:val="0"/>
          <w:sz w:val="20"/>
          <w:szCs w:val="20"/>
          <w:lang w:val="en-GB" w:eastAsia="en-GB"/>
        </w:rPr>
        <w:t xml:space="preserve">including reader ID in </w:t>
      </w:r>
      <w:proofErr w:type="spellStart"/>
      <w:r w:rsidRPr="008F23CF">
        <w:rPr>
          <w:rFonts w:ascii="Times New Roman" w:eastAsia="Times New Roman" w:hAnsi="Times New Roman" w:cs="Times New Roman"/>
          <w:b/>
          <w:kern w:val="0"/>
          <w:sz w:val="20"/>
          <w:szCs w:val="20"/>
          <w:lang w:val="en-GB" w:eastAsia="en-GB"/>
        </w:rPr>
        <w:t>AIoT</w:t>
      </w:r>
      <w:proofErr w:type="spellEnd"/>
      <w:r w:rsidRPr="008F23CF">
        <w:rPr>
          <w:rFonts w:ascii="Times New Roman" w:eastAsia="Times New Roman" w:hAnsi="Times New Roman" w:cs="Times New Roman"/>
          <w:b/>
          <w:kern w:val="0"/>
          <w:sz w:val="20"/>
          <w:szCs w:val="20"/>
          <w:lang w:val="en-GB" w:eastAsia="en-GB"/>
        </w:rPr>
        <w:t xml:space="preserve"> paging message</w:t>
      </w:r>
      <w:r>
        <w:rPr>
          <w:rFonts w:ascii="Times New Roman" w:eastAsia="Times New Roman" w:hAnsi="Times New Roman" w:cs="Times New Roman"/>
          <w:b/>
          <w:kern w:val="0"/>
          <w:sz w:val="20"/>
          <w:szCs w:val="20"/>
          <w:lang w:val="en-GB" w:eastAsia="en-GB"/>
        </w:rPr>
        <w:t>;</w:t>
      </w:r>
    </w:p>
    <w:p w14:paraId="7252E4A3" w14:textId="77777777" w:rsidR="00693787" w:rsidRDefault="00693787" w:rsidP="00693787">
      <w:pPr>
        <w:pStyle w:val="ListParagraph"/>
        <w:widowControl/>
        <w:numPr>
          <w:ilvl w:val="0"/>
          <w:numId w:val="22"/>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Option 2: indication on whether respond is allowed when</w:t>
      </w:r>
      <w:r w:rsidRPr="008F23CF">
        <w:rPr>
          <w:rFonts w:ascii="Times New Roman" w:eastAsia="Times New Roman" w:hAnsi="Times New Roman" w:cs="Times New Roman"/>
          <w:b/>
          <w:kern w:val="0"/>
          <w:sz w:val="20"/>
          <w:szCs w:val="20"/>
          <w:lang w:val="en-GB" w:eastAsia="en-GB"/>
        </w:rPr>
        <w:t xml:space="preserve"> </w:t>
      </w:r>
      <w:r>
        <w:rPr>
          <w:rFonts w:ascii="Times New Roman" w:eastAsia="Times New Roman" w:hAnsi="Times New Roman" w:cs="Times New Roman"/>
          <w:b/>
          <w:kern w:val="0"/>
          <w:sz w:val="20"/>
          <w:szCs w:val="20"/>
          <w:lang w:val="en-GB" w:eastAsia="en-GB"/>
        </w:rPr>
        <w:t xml:space="preserve">receiving </w:t>
      </w:r>
      <w:proofErr w:type="spellStart"/>
      <w:r w:rsidRPr="008F23CF">
        <w:rPr>
          <w:rFonts w:ascii="Times New Roman" w:eastAsia="Times New Roman" w:hAnsi="Times New Roman" w:cs="Times New Roman"/>
          <w:b/>
          <w:kern w:val="0"/>
          <w:sz w:val="20"/>
          <w:szCs w:val="20"/>
          <w:lang w:val="en-GB" w:eastAsia="en-GB"/>
        </w:rPr>
        <w:t>AIoT</w:t>
      </w:r>
      <w:proofErr w:type="spellEnd"/>
      <w:r w:rsidRPr="008F23CF">
        <w:rPr>
          <w:rFonts w:ascii="Times New Roman" w:eastAsia="Times New Roman" w:hAnsi="Times New Roman" w:cs="Times New Roman"/>
          <w:b/>
          <w:kern w:val="0"/>
          <w:sz w:val="20"/>
          <w:szCs w:val="20"/>
          <w:lang w:val="en-GB" w:eastAsia="en-GB"/>
        </w:rPr>
        <w:t xml:space="preserve"> paging message</w:t>
      </w:r>
      <w:r>
        <w:rPr>
          <w:rFonts w:ascii="Times New Roman" w:eastAsia="Times New Roman" w:hAnsi="Times New Roman" w:cs="Times New Roman"/>
          <w:b/>
          <w:kern w:val="0"/>
          <w:sz w:val="20"/>
          <w:szCs w:val="20"/>
          <w:lang w:val="en-GB" w:eastAsia="en-GB"/>
        </w:rPr>
        <w:t>s</w:t>
      </w:r>
      <w:r w:rsidRPr="008F23CF">
        <w:rPr>
          <w:rFonts w:ascii="Times New Roman" w:eastAsia="Times New Roman" w:hAnsi="Times New Roman" w:cs="Times New Roman"/>
          <w:b/>
          <w:kern w:val="0"/>
          <w:sz w:val="20"/>
          <w:szCs w:val="20"/>
          <w:lang w:val="en-GB" w:eastAsia="en-GB"/>
        </w:rPr>
        <w:t xml:space="preserve"> with the same session ID</w:t>
      </w:r>
      <w:r>
        <w:rPr>
          <w:rFonts w:ascii="Times New Roman" w:eastAsia="Times New Roman" w:hAnsi="Times New Roman" w:cs="Times New Roman"/>
          <w:b/>
          <w:kern w:val="0"/>
          <w:sz w:val="20"/>
          <w:szCs w:val="20"/>
          <w:lang w:val="en-GB" w:eastAsia="en-GB"/>
        </w:rPr>
        <w:t>;</w:t>
      </w:r>
    </w:p>
    <w:p w14:paraId="711A2B9C" w14:textId="77777777" w:rsidR="00693787" w:rsidRPr="00426C47" w:rsidRDefault="00693787" w:rsidP="00693787">
      <w:pPr>
        <w:pStyle w:val="ListParagraph"/>
        <w:widowControl/>
        <w:numPr>
          <w:ilvl w:val="0"/>
          <w:numId w:val="22"/>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lastRenderedPageBreak/>
        <w:t xml:space="preserve">Option 3: relying on NW implementation to </w:t>
      </w:r>
      <w:r w:rsidRPr="00651EE4">
        <w:rPr>
          <w:rFonts w:ascii="Times New Roman" w:eastAsia="Times New Roman" w:hAnsi="Times New Roman" w:cs="Times New Roman"/>
          <w:b/>
          <w:kern w:val="0"/>
          <w:sz w:val="20"/>
          <w:szCs w:val="20"/>
          <w:lang w:val="en-GB" w:eastAsia="en-GB"/>
        </w:rPr>
        <w:t>by assigning different session IDs to different readers but for a same service</w:t>
      </w:r>
      <w:r>
        <w:rPr>
          <w:rFonts w:ascii="Times New Roman" w:hAnsi="Times New Roman" w:cs="Times New Roman"/>
          <w:b/>
          <w:kern w:val="0"/>
          <w:sz w:val="20"/>
          <w:szCs w:val="20"/>
          <w:lang w:val="en-GB"/>
        </w:rPr>
        <w:t>.</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789D91C3" w14:textId="512D26A7" w:rsidR="00E74B93" w:rsidRPr="003D1F48" w:rsidRDefault="00E74B93" w:rsidP="00E74B93">
      <w:pPr>
        <w:pStyle w:val="references"/>
        <w:numPr>
          <w:ilvl w:val="0"/>
          <w:numId w:val="4"/>
        </w:numPr>
        <w:rPr>
          <w:szCs w:val="24"/>
        </w:rPr>
      </w:pPr>
      <w:bookmarkStart w:id="13" w:name="_Ref162256215"/>
      <w:r w:rsidRPr="00C25A51">
        <w:rPr>
          <w:szCs w:val="24"/>
          <w:lang w:val="en-GB"/>
        </w:rPr>
        <w:t>Report of 3GPP TSG RAN WG2 meeting #12</w:t>
      </w:r>
      <w:r>
        <w:rPr>
          <w:szCs w:val="24"/>
          <w:lang w:val="en-GB"/>
        </w:rPr>
        <w:t>7</w:t>
      </w:r>
      <w:r w:rsidRPr="00C25A51">
        <w:rPr>
          <w:szCs w:val="24"/>
          <w:lang w:val="en-GB"/>
        </w:rPr>
        <w:t xml:space="preserve">, </w:t>
      </w:r>
      <w:r>
        <w:rPr>
          <w:szCs w:val="24"/>
          <w:lang w:val="en-GB"/>
        </w:rPr>
        <w:t>Maastrict, NL</w:t>
      </w:r>
    </w:p>
    <w:p w14:paraId="1FA8124D" w14:textId="6C043621" w:rsidR="00C25A51" w:rsidRPr="00C25A51" w:rsidRDefault="00C25A51" w:rsidP="00C25A51">
      <w:pPr>
        <w:pStyle w:val="references"/>
        <w:numPr>
          <w:ilvl w:val="0"/>
          <w:numId w:val="4"/>
        </w:numPr>
        <w:rPr>
          <w:szCs w:val="24"/>
        </w:rPr>
      </w:pPr>
      <w:bookmarkStart w:id="14" w:name="_Ref178006720"/>
      <w:r w:rsidRPr="00C25A51">
        <w:rPr>
          <w:szCs w:val="24"/>
          <w:lang w:val="en-GB"/>
        </w:rPr>
        <w:t>Report of 3GPP TSG RAN WG2 meeting #126, Fukuoka, Japan</w:t>
      </w:r>
      <w:bookmarkEnd w:id="14"/>
    </w:p>
    <w:p w14:paraId="04E2690A" w14:textId="19789B89" w:rsidR="00E74B93" w:rsidRPr="003D1F48" w:rsidRDefault="00C25A51" w:rsidP="003D1F48">
      <w:pPr>
        <w:pStyle w:val="references"/>
        <w:numPr>
          <w:ilvl w:val="0"/>
          <w:numId w:val="4"/>
        </w:numPr>
        <w:rPr>
          <w:szCs w:val="24"/>
        </w:rPr>
      </w:pPr>
      <w:bookmarkStart w:id="15" w:name="_Ref178006723"/>
      <w:r w:rsidRPr="00A066A8">
        <w:rPr>
          <w:rFonts w:cs="Arial"/>
        </w:rPr>
        <w:t>Report of 3GPP TSG RAN WG2 meeting #12</w:t>
      </w:r>
      <w:r>
        <w:rPr>
          <w:rFonts w:cs="Arial"/>
        </w:rPr>
        <w:t>5bis</w:t>
      </w:r>
      <w:r w:rsidRPr="00A066A8">
        <w:rPr>
          <w:rFonts w:cs="Arial"/>
        </w:rPr>
        <w:t xml:space="preserve">, </w:t>
      </w:r>
      <w:r>
        <w:rPr>
          <w:rFonts w:cs="Arial"/>
        </w:rPr>
        <w:t>Changsha, China</w:t>
      </w:r>
      <w:bookmarkEnd w:id="13"/>
      <w:bookmarkEnd w:id="15"/>
    </w:p>
    <w:p w14:paraId="585008BF" w14:textId="77777777" w:rsidR="00C24C5D" w:rsidRPr="00C24C5D" w:rsidRDefault="00C24C5D" w:rsidP="00C24C5D">
      <w:pPr>
        <w:pStyle w:val="references"/>
        <w:numPr>
          <w:ilvl w:val="0"/>
          <w:numId w:val="4"/>
        </w:numPr>
        <w:rPr>
          <w:szCs w:val="24"/>
        </w:rPr>
      </w:pPr>
      <w:bookmarkStart w:id="16" w:name="_Ref173401404"/>
      <w:r w:rsidRPr="00A066A8">
        <w:rPr>
          <w:rFonts w:cs="Arial"/>
        </w:rPr>
        <w:t>Report of 3GPP TSG RAN WG</w:t>
      </w:r>
      <w:r>
        <w:rPr>
          <w:rFonts w:cs="Arial"/>
        </w:rPr>
        <w:t>1</w:t>
      </w:r>
      <w:r w:rsidRPr="00A066A8">
        <w:rPr>
          <w:rFonts w:cs="Arial"/>
        </w:rPr>
        <w:t xml:space="preserve"> meeting #1</w:t>
      </w:r>
      <w:r>
        <w:rPr>
          <w:rFonts w:cs="Arial"/>
        </w:rPr>
        <w:t>16bis</w:t>
      </w:r>
      <w:r w:rsidRPr="00A066A8">
        <w:rPr>
          <w:rFonts w:cs="Arial"/>
        </w:rPr>
        <w:t xml:space="preserve">, </w:t>
      </w:r>
      <w:r>
        <w:rPr>
          <w:rFonts w:cs="Arial"/>
        </w:rPr>
        <w:t>Changsha, China</w:t>
      </w:r>
      <w:bookmarkEnd w:id="16"/>
    </w:p>
    <w:p w14:paraId="5244DE40" w14:textId="18E40ADF" w:rsidR="002E55E8" w:rsidRDefault="00D522DB" w:rsidP="00C24C5D">
      <w:pPr>
        <w:pStyle w:val="references"/>
        <w:numPr>
          <w:ilvl w:val="0"/>
          <w:numId w:val="4"/>
        </w:numPr>
        <w:rPr>
          <w:rFonts w:cs="Arial"/>
        </w:rPr>
      </w:pPr>
      <w:bookmarkStart w:id="17" w:name="_Ref173234563"/>
      <w:r w:rsidRPr="00D522DB">
        <w:rPr>
          <w:rFonts w:cs="Arial"/>
        </w:rPr>
        <w:t>TR 23.</w:t>
      </w:r>
      <w:r w:rsidRPr="00D522DB">
        <w:rPr>
          <w:rFonts w:cs="Arial" w:hint="eastAsia"/>
        </w:rPr>
        <w:t>700-</w:t>
      </w:r>
      <w:r w:rsidRPr="00D522DB">
        <w:rPr>
          <w:rFonts w:cs="Arial"/>
        </w:rPr>
        <w:t>13</w:t>
      </w:r>
      <w:r w:rsidRPr="00D522DB">
        <w:rPr>
          <w:rFonts w:cs="Arial"/>
        </w:rPr>
        <w:tab/>
        <w:t>Study on Architecture support of</w:t>
      </w:r>
      <w:r w:rsidRPr="00D522DB">
        <w:rPr>
          <w:rFonts w:cs="Arial" w:hint="eastAsia"/>
        </w:rPr>
        <w:t xml:space="preserve"> </w:t>
      </w:r>
      <w:r w:rsidRPr="00D522DB">
        <w:rPr>
          <w:rFonts w:cs="Arial"/>
        </w:rPr>
        <w:t>Ambient power-enabled Internet of Things</w:t>
      </w:r>
      <w:bookmarkEnd w:id="17"/>
    </w:p>
    <w:p w14:paraId="0FC94087" w14:textId="7ACE2421" w:rsidR="003D1F48" w:rsidRPr="003D1F48" w:rsidRDefault="003D1F48" w:rsidP="003D1F48">
      <w:pPr>
        <w:pStyle w:val="ListParagraph"/>
        <w:numPr>
          <w:ilvl w:val="0"/>
          <w:numId w:val="4"/>
        </w:numPr>
        <w:ind w:firstLineChars="0"/>
        <w:rPr>
          <w:rFonts w:ascii="Times New Roman" w:hAnsi="Times New Roman" w:cs="Arial"/>
          <w:noProof/>
          <w:kern w:val="0"/>
          <w:sz w:val="20"/>
          <w:szCs w:val="16"/>
        </w:rPr>
      </w:pPr>
      <w:bookmarkStart w:id="18" w:name="_Ref174026352"/>
      <w:r w:rsidRPr="003D1F48">
        <w:rPr>
          <w:rFonts w:ascii="Times New Roman" w:hAnsi="Times New Roman" w:cs="Arial"/>
          <w:noProof/>
          <w:kern w:val="0"/>
          <w:sz w:val="20"/>
          <w:szCs w:val="16"/>
        </w:rPr>
        <w:t>R3-244030</w:t>
      </w:r>
      <w:r w:rsidRPr="003D1F48">
        <w:rPr>
          <w:rFonts w:ascii="Times New Roman" w:hAnsi="Times New Roman" w:cs="Arial"/>
          <w:noProof/>
          <w:kern w:val="0"/>
          <w:sz w:val="20"/>
          <w:szCs w:val="16"/>
        </w:rPr>
        <w:tab/>
        <w:t>(BL pCR to TR 38.769) Study on solutions for Ambient IoT in NR</w:t>
      </w:r>
    </w:p>
    <w:p w14:paraId="6427187C" w14:textId="359374D2" w:rsidR="008728B4" w:rsidRPr="008728B4" w:rsidRDefault="00063157" w:rsidP="008728B4">
      <w:pPr>
        <w:pStyle w:val="references"/>
        <w:numPr>
          <w:ilvl w:val="0"/>
          <w:numId w:val="4"/>
        </w:numPr>
        <w:rPr>
          <w:rFonts w:cs="Arial"/>
        </w:rPr>
      </w:pPr>
      <w:bookmarkStart w:id="19" w:name="_Ref177977853"/>
      <w:r w:rsidRPr="00063157">
        <w:rPr>
          <w:rFonts w:cs="Arial"/>
        </w:rPr>
        <w:t>TR 38.769</w:t>
      </w:r>
      <w:r>
        <w:rPr>
          <w:rFonts w:cs="Arial"/>
        </w:rPr>
        <w:tab/>
      </w:r>
      <w:r w:rsidRPr="00063157">
        <w:rPr>
          <w:rFonts w:cs="Arial"/>
        </w:rPr>
        <w:t>Study on solutions for ambient IoT (Internet of Things)</w:t>
      </w:r>
      <w:bookmarkEnd w:id="18"/>
      <w:bookmarkEnd w:id="19"/>
    </w:p>
    <w:sectPr w:rsidR="008728B4" w:rsidRPr="008728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C32FA" w14:textId="77777777" w:rsidR="00A05181" w:rsidRDefault="00A05181" w:rsidP="00BC75EF">
      <w:r>
        <w:separator/>
      </w:r>
    </w:p>
  </w:endnote>
  <w:endnote w:type="continuationSeparator" w:id="0">
    <w:p w14:paraId="0513E3EE" w14:textId="77777777" w:rsidR="00A05181" w:rsidRDefault="00A05181" w:rsidP="00BC75EF">
      <w:r>
        <w:continuationSeparator/>
      </w:r>
    </w:p>
  </w:endnote>
  <w:endnote w:type="continuationNotice" w:id="1">
    <w:p w14:paraId="324906E9" w14:textId="77777777" w:rsidR="00A05181" w:rsidRDefault="00A05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CF91D" w14:textId="77777777" w:rsidR="00A05181" w:rsidRDefault="00A05181" w:rsidP="00BC75EF">
      <w:r>
        <w:separator/>
      </w:r>
    </w:p>
  </w:footnote>
  <w:footnote w:type="continuationSeparator" w:id="0">
    <w:p w14:paraId="580AD0E5" w14:textId="77777777" w:rsidR="00A05181" w:rsidRDefault="00A05181" w:rsidP="00BC75EF">
      <w:r>
        <w:continuationSeparator/>
      </w:r>
    </w:p>
  </w:footnote>
  <w:footnote w:type="continuationNotice" w:id="1">
    <w:p w14:paraId="4885E93B" w14:textId="77777777" w:rsidR="00A05181" w:rsidRDefault="00A051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63AB7"/>
    <w:multiLevelType w:val="hybridMultilevel"/>
    <w:tmpl w:val="0BFAC394"/>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A45131"/>
    <w:multiLevelType w:val="hybridMultilevel"/>
    <w:tmpl w:val="8D58E0C8"/>
    <w:lvl w:ilvl="0" w:tplc="5A84D37E">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C21762"/>
    <w:multiLevelType w:val="hybridMultilevel"/>
    <w:tmpl w:val="CDDC0BE2"/>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0D4ED9"/>
    <w:multiLevelType w:val="hybridMultilevel"/>
    <w:tmpl w:val="519C4008"/>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A061FD0"/>
    <w:multiLevelType w:val="hybridMultilevel"/>
    <w:tmpl w:val="64940472"/>
    <w:lvl w:ilvl="0" w:tplc="F51E004A">
      <w:start w:val="1"/>
      <w:numFmt w:val="bullet"/>
      <w:lvlText w:val="-"/>
      <w:lvlJc w:val="left"/>
      <w:pPr>
        <w:ind w:left="1554" w:hanging="420"/>
      </w:pPr>
      <w:rPr>
        <w:rFonts w:ascii="等线" w:eastAsia="等线" w:hAnsi="等线"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1AD87F18"/>
    <w:multiLevelType w:val="hybridMultilevel"/>
    <w:tmpl w:val="CDDC0BE2"/>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F40F51"/>
    <w:multiLevelType w:val="hybridMultilevel"/>
    <w:tmpl w:val="02CA52F2"/>
    <w:lvl w:ilvl="0" w:tplc="AD647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502141"/>
    <w:multiLevelType w:val="hybridMultilevel"/>
    <w:tmpl w:val="1A9A085A"/>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04090011">
      <w:start w:val="1"/>
      <w:numFmt w:val="decimal"/>
      <w:lvlText w:val="%4)"/>
      <w:lvlJc w:val="left"/>
      <w:pPr>
        <w:ind w:left="1620" w:hanging="36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5C86A74"/>
    <w:multiLevelType w:val="hybridMultilevel"/>
    <w:tmpl w:val="885CD262"/>
    <w:lvl w:ilvl="0" w:tplc="04090019">
      <w:start w:val="1"/>
      <w:numFmt w:val="lowerLetter"/>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1" w15:restartNumberingAfterBreak="0">
    <w:nsid w:val="3BD403CC"/>
    <w:multiLevelType w:val="hybridMultilevel"/>
    <w:tmpl w:val="85FED404"/>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04090017">
      <w:start w:val="1"/>
      <w:numFmt w:val="lowerLetter"/>
      <w:lvlText w:val="%4)"/>
      <w:lvlJc w:val="left"/>
      <w:pPr>
        <w:ind w:left="1620" w:hanging="36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3C802FA3"/>
    <w:multiLevelType w:val="hybridMultilevel"/>
    <w:tmpl w:val="5F580F46"/>
    <w:lvl w:ilvl="0" w:tplc="F51E004A">
      <w:start w:val="1"/>
      <w:numFmt w:val="bullet"/>
      <w:lvlText w:val="-"/>
      <w:lvlJc w:val="left"/>
      <w:pPr>
        <w:ind w:left="1838" w:hanging="420"/>
      </w:pPr>
      <w:rPr>
        <w:rFonts w:ascii="等线" w:eastAsia="等线" w:hAnsi="等线" w:hint="eastAsia"/>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3" w15:restartNumberingAfterBreak="0">
    <w:nsid w:val="436E0D34"/>
    <w:multiLevelType w:val="hybridMultilevel"/>
    <w:tmpl w:val="6D527C08"/>
    <w:lvl w:ilvl="0" w:tplc="FFFFFFFF">
      <w:start w:val="1"/>
      <w:numFmt w:val="decimal"/>
      <w:lvlText w:val="Proposal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04090017">
      <w:start w:val="1"/>
      <w:numFmt w:val="lowerLetter"/>
      <w:lvlText w:val="%4)"/>
      <w:lvlJc w:val="left"/>
      <w:pPr>
        <w:ind w:left="1620" w:hanging="36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462C41A7"/>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5E0A7E"/>
    <w:multiLevelType w:val="hybridMultilevel"/>
    <w:tmpl w:val="765C36B6"/>
    <w:lvl w:ilvl="0" w:tplc="04090019">
      <w:start w:val="1"/>
      <w:numFmt w:val="lowerLetter"/>
      <w:lvlText w:val="%1)"/>
      <w:lvlJc w:val="left"/>
      <w:pPr>
        <w:ind w:left="1554" w:hanging="420"/>
      </w:pPr>
      <w:rPr>
        <w:rFonts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52C04AB4"/>
    <w:multiLevelType w:val="hybridMultilevel"/>
    <w:tmpl w:val="CDDC0BE2"/>
    <w:lvl w:ilvl="0" w:tplc="4600D3B4">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39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E367C4A"/>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27F6716"/>
    <w:multiLevelType w:val="hybridMultilevel"/>
    <w:tmpl w:val="CDDC0BE2"/>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9801DC"/>
    <w:multiLevelType w:val="hybridMultilevel"/>
    <w:tmpl w:val="F0A69F8E"/>
    <w:lvl w:ilvl="0" w:tplc="F51E004A">
      <w:start w:val="1"/>
      <w:numFmt w:val="bullet"/>
      <w:lvlText w:val="-"/>
      <w:lvlJc w:val="left"/>
      <w:pPr>
        <w:ind w:left="1680" w:hanging="420"/>
      </w:pPr>
      <w:rPr>
        <w:rFonts w:ascii="等线" w:eastAsia="等线" w:hAnsi="等线" w:hint="eastAsia"/>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2" w15:restartNumberingAfterBreak="0">
    <w:nsid w:val="68986400"/>
    <w:multiLevelType w:val="hybridMultilevel"/>
    <w:tmpl w:val="323A2340"/>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35147EB"/>
    <w:multiLevelType w:val="hybridMultilevel"/>
    <w:tmpl w:val="CDDC0BE2"/>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EF584B"/>
    <w:multiLevelType w:val="hybridMultilevel"/>
    <w:tmpl w:val="CDDC0BE2"/>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5337B45"/>
    <w:multiLevelType w:val="hybridMultilevel"/>
    <w:tmpl w:val="CDDC0BE2"/>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9" w15:restartNumberingAfterBreak="0">
    <w:nsid w:val="7E35029C"/>
    <w:multiLevelType w:val="hybridMultilevel"/>
    <w:tmpl w:val="B2F4EB34"/>
    <w:lvl w:ilvl="0" w:tplc="4E74457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95729740">
    <w:abstractNumId w:val="23"/>
  </w:num>
  <w:num w:numId="2" w16cid:durableId="2034451662">
    <w:abstractNumId w:val="28"/>
  </w:num>
  <w:num w:numId="3" w16cid:durableId="2030136682">
    <w:abstractNumId w:val="18"/>
  </w:num>
  <w:num w:numId="4" w16cid:durableId="1080982050">
    <w:abstractNumId w:val="17"/>
  </w:num>
  <w:num w:numId="5" w16cid:durableId="1691101859">
    <w:abstractNumId w:val="1"/>
  </w:num>
  <w:num w:numId="6" w16cid:durableId="472715307">
    <w:abstractNumId w:val="25"/>
    <w:lvlOverride w:ilvl="0">
      <w:lvl w:ilvl="0" w:tplc="4600D3B4">
        <w:start w:val="1"/>
        <w:numFmt w:val="decimal"/>
        <w:lvlText w:val="Proposal %1."/>
        <w:lvlJc w:val="left"/>
        <w:pPr>
          <w:ind w:left="2410" w:hanging="1418"/>
        </w:pPr>
        <w:rPr>
          <w:rFonts w:hint="eastAsia"/>
        </w:rPr>
      </w:lvl>
    </w:lvlOverride>
    <w:lvlOverride w:ilvl="1">
      <w:lvl w:ilvl="1" w:tplc="04090019">
        <w:start w:val="1"/>
        <w:numFmt w:val="lowerLetter"/>
        <w:lvlText w:val="%2)"/>
        <w:lvlJc w:val="left"/>
        <w:pPr>
          <w:ind w:left="840" w:hanging="420"/>
        </w:pPr>
      </w:lvl>
    </w:lvlOverride>
    <w:lvlOverride w:ilvl="2">
      <w:lvl w:ilvl="2" w:tplc="0409001B">
        <w:start w:val="1"/>
        <w:numFmt w:val="lowerRoman"/>
        <w:lvlText w:val="%3."/>
        <w:lvlJc w:val="right"/>
        <w:pPr>
          <w:ind w:left="1260" w:hanging="420"/>
        </w:pPr>
      </w:lvl>
    </w:lvlOverride>
    <w:lvlOverride w:ilvl="3">
      <w:lvl w:ilvl="3" w:tplc="0409000F">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7" w16cid:durableId="1086001384">
    <w:abstractNumId w:val="24"/>
  </w:num>
  <w:num w:numId="8" w16cid:durableId="1623268955">
    <w:abstractNumId w:val="5"/>
  </w:num>
  <w:num w:numId="9" w16cid:durableId="1142649558">
    <w:abstractNumId w:val="25"/>
    <w:lvlOverride w:ilvl="0">
      <w:lvl w:ilvl="0" w:tplc="4600D3B4">
        <w:start w:val="1"/>
        <w:numFmt w:val="decimal"/>
        <w:lvlText w:val="Proposal %1."/>
        <w:lvlJc w:val="left"/>
        <w:pPr>
          <w:ind w:left="2978" w:hanging="1418"/>
        </w:pPr>
        <w:rPr>
          <w:rFonts w:hint="eastAsia"/>
        </w:rPr>
      </w:lvl>
    </w:lvlOverride>
    <w:lvlOverride w:ilvl="1">
      <w:lvl w:ilvl="1" w:tplc="04090019">
        <w:start w:val="1"/>
        <w:numFmt w:val="lowerLetter"/>
        <w:lvlText w:val="%2)"/>
        <w:lvlJc w:val="left"/>
        <w:pPr>
          <w:ind w:left="1550" w:hanging="420"/>
        </w:pPr>
      </w:lvl>
    </w:lvlOverride>
    <w:lvlOverride w:ilvl="2">
      <w:lvl w:ilvl="2" w:tplc="0409001B" w:tentative="1">
        <w:start w:val="1"/>
        <w:numFmt w:val="lowerRoman"/>
        <w:lvlText w:val="%3."/>
        <w:lvlJc w:val="right"/>
        <w:pPr>
          <w:ind w:left="1970" w:hanging="420"/>
        </w:pPr>
      </w:lvl>
    </w:lvlOverride>
    <w:lvlOverride w:ilvl="3">
      <w:lvl w:ilvl="3" w:tplc="0409000F" w:tentative="1">
        <w:start w:val="1"/>
        <w:numFmt w:val="decimal"/>
        <w:lvlText w:val="%4."/>
        <w:lvlJc w:val="left"/>
        <w:pPr>
          <w:ind w:left="2390" w:hanging="420"/>
        </w:pPr>
      </w:lvl>
    </w:lvlOverride>
    <w:lvlOverride w:ilvl="4">
      <w:lvl w:ilvl="4" w:tplc="04090019" w:tentative="1">
        <w:start w:val="1"/>
        <w:numFmt w:val="lowerLetter"/>
        <w:lvlText w:val="%5)"/>
        <w:lvlJc w:val="left"/>
        <w:pPr>
          <w:ind w:left="2810" w:hanging="420"/>
        </w:pPr>
      </w:lvl>
    </w:lvlOverride>
    <w:lvlOverride w:ilvl="5">
      <w:lvl w:ilvl="5" w:tplc="0409001B" w:tentative="1">
        <w:start w:val="1"/>
        <w:numFmt w:val="lowerRoman"/>
        <w:lvlText w:val="%6."/>
        <w:lvlJc w:val="right"/>
        <w:pPr>
          <w:ind w:left="3230" w:hanging="420"/>
        </w:pPr>
      </w:lvl>
    </w:lvlOverride>
    <w:lvlOverride w:ilvl="6">
      <w:lvl w:ilvl="6" w:tplc="0409000F" w:tentative="1">
        <w:start w:val="1"/>
        <w:numFmt w:val="decimal"/>
        <w:lvlText w:val="%7."/>
        <w:lvlJc w:val="left"/>
        <w:pPr>
          <w:ind w:left="3650" w:hanging="420"/>
        </w:pPr>
      </w:lvl>
    </w:lvlOverride>
    <w:lvlOverride w:ilvl="7">
      <w:lvl w:ilvl="7" w:tplc="04090019" w:tentative="1">
        <w:start w:val="1"/>
        <w:numFmt w:val="lowerLetter"/>
        <w:lvlText w:val="%8)"/>
        <w:lvlJc w:val="left"/>
        <w:pPr>
          <w:ind w:left="4070" w:hanging="420"/>
        </w:pPr>
      </w:lvl>
    </w:lvlOverride>
    <w:lvlOverride w:ilvl="8">
      <w:lvl w:ilvl="8" w:tplc="0409001B" w:tentative="1">
        <w:start w:val="1"/>
        <w:numFmt w:val="lowerRoman"/>
        <w:lvlText w:val="%9."/>
        <w:lvlJc w:val="right"/>
        <w:pPr>
          <w:ind w:left="4490" w:hanging="420"/>
        </w:pPr>
      </w:lvl>
    </w:lvlOverride>
  </w:num>
  <w:num w:numId="10" w16cid:durableId="1740394949">
    <w:abstractNumId w:val="14"/>
  </w:num>
  <w:num w:numId="11" w16cid:durableId="972518229">
    <w:abstractNumId w:val="16"/>
  </w:num>
  <w:num w:numId="12" w16cid:durableId="1794591770">
    <w:abstractNumId w:val="2"/>
  </w:num>
  <w:num w:numId="13" w16cid:durableId="376900053">
    <w:abstractNumId w:val="13"/>
  </w:num>
  <w:num w:numId="14" w16cid:durableId="533616286">
    <w:abstractNumId w:val="11"/>
  </w:num>
  <w:num w:numId="15" w16cid:durableId="1190678090">
    <w:abstractNumId w:val="9"/>
  </w:num>
  <w:num w:numId="16" w16cid:durableId="78062104">
    <w:abstractNumId w:val="22"/>
  </w:num>
  <w:num w:numId="17" w16cid:durableId="48384689">
    <w:abstractNumId w:val="28"/>
  </w:num>
  <w:num w:numId="18" w16cid:durableId="856653483">
    <w:abstractNumId w:val="8"/>
  </w:num>
  <w:num w:numId="19" w16cid:durableId="117261049">
    <w:abstractNumId w:val="7"/>
  </w:num>
  <w:num w:numId="20" w16cid:durableId="31734182">
    <w:abstractNumId w:val="19"/>
  </w:num>
  <w:num w:numId="21" w16cid:durableId="342902133">
    <w:abstractNumId w:val="29"/>
  </w:num>
  <w:num w:numId="22" w16cid:durableId="835606189">
    <w:abstractNumId w:val="12"/>
  </w:num>
  <w:num w:numId="23" w16cid:durableId="1821000389">
    <w:abstractNumId w:val="21"/>
  </w:num>
  <w:num w:numId="24" w16cid:durableId="598871441">
    <w:abstractNumId w:val="6"/>
  </w:num>
  <w:num w:numId="25" w16cid:durableId="1192298406">
    <w:abstractNumId w:val="15"/>
  </w:num>
  <w:num w:numId="26" w16cid:durableId="1914193467">
    <w:abstractNumId w:val="10"/>
  </w:num>
  <w:num w:numId="27" w16cid:durableId="261959625">
    <w:abstractNumId w:val="25"/>
    <w:lvlOverride w:ilvl="0">
      <w:lvl w:ilvl="0" w:tplc="4600D3B4">
        <w:start w:val="1"/>
        <w:numFmt w:val="decimal"/>
        <w:lvlText w:val="Proposal %1."/>
        <w:lvlJc w:val="left"/>
        <w:pPr>
          <w:ind w:left="1418" w:hanging="1418"/>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8" w16cid:durableId="155339906">
    <w:abstractNumId w:val="25"/>
    <w:lvlOverride w:ilvl="0">
      <w:lvl w:ilvl="0" w:tplc="4600D3B4">
        <w:start w:val="1"/>
        <w:numFmt w:val="decimal"/>
        <w:lvlText w:val="Proposal %1."/>
        <w:lvlJc w:val="left"/>
        <w:pPr>
          <w:ind w:left="1418" w:hanging="1418"/>
        </w:pPr>
        <w:rPr>
          <w:rFonts w:hint="eastAsia"/>
        </w:rPr>
      </w:lvl>
    </w:lvlOverride>
    <w:lvlOverride w:ilvl="1">
      <w:lvl w:ilvl="1" w:tplc="04090019" w:tentative="1">
        <w:start w:val="1"/>
        <w:numFmt w:val="lowerLetter"/>
        <w:lvlText w:val="%2)"/>
        <w:lvlJc w:val="left"/>
        <w:pPr>
          <w:ind w:left="-152" w:hanging="420"/>
        </w:pPr>
      </w:lvl>
    </w:lvlOverride>
    <w:lvlOverride w:ilvl="2">
      <w:lvl w:ilvl="2" w:tplc="0409001B" w:tentative="1">
        <w:start w:val="1"/>
        <w:numFmt w:val="lowerRoman"/>
        <w:lvlText w:val="%3."/>
        <w:lvlJc w:val="right"/>
        <w:pPr>
          <w:ind w:left="268" w:hanging="420"/>
        </w:pPr>
      </w:lvl>
    </w:lvlOverride>
    <w:lvlOverride w:ilvl="3">
      <w:lvl w:ilvl="3" w:tplc="0409000F" w:tentative="1">
        <w:start w:val="1"/>
        <w:numFmt w:val="decimal"/>
        <w:lvlText w:val="%4."/>
        <w:lvlJc w:val="left"/>
        <w:pPr>
          <w:ind w:left="688" w:hanging="420"/>
        </w:pPr>
      </w:lvl>
    </w:lvlOverride>
    <w:lvlOverride w:ilvl="4">
      <w:lvl w:ilvl="4" w:tplc="04090019" w:tentative="1">
        <w:start w:val="1"/>
        <w:numFmt w:val="lowerLetter"/>
        <w:lvlText w:val="%5)"/>
        <w:lvlJc w:val="left"/>
        <w:pPr>
          <w:ind w:left="1108" w:hanging="420"/>
        </w:pPr>
      </w:lvl>
    </w:lvlOverride>
    <w:lvlOverride w:ilvl="5">
      <w:lvl w:ilvl="5" w:tplc="0409001B" w:tentative="1">
        <w:start w:val="1"/>
        <w:numFmt w:val="lowerRoman"/>
        <w:lvlText w:val="%6."/>
        <w:lvlJc w:val="right"/>
        <w:pPr>
          <w:ind w:left="1528" w:hanging="420"/>
        </w:pPr>
      </w:lvl>
    </w:lvlOverride>
    <w:lvlOverride w:ilvl="6">
      <w:lvl w:ilvl="6" w:tplc="0409000F" w:tentative="1">
        <w:start w:val="1"/>
        <w:numFmt w:val="decimal"/>
        <w:lvlText w:val="%7."/>
        <w:lvlJc w:val="left"/>
        <w:pPr>
          <w:ind w:left="1948" w:hanging="420"/>
        </w:pPr>
      </w:lvl>
    </w:lvlOverride>
    <w:lvlOverride w:ilvl="7">
      <w:lvl w:ilvl="7" w:tplc="04090019" w:tentative="1">
        <w:start w:val="1"/>
        <w:numFmt w:val="lowerLetter"/>
        <w:lvlText w:val="%8)"/>
        <w:lvlJc w:val="left"/>
        <w:pPr>
          <w:ind w:left="2368" w:hanging="420"/>
        </w:pPr>
      </w:lvl>
    </w:lvlOverride>
    <w:lvlOverride w:ilvl="8">
      <w:lvl w:ilvl="8" w:tplc="0409001B" w:tentative="1">
        <w:start w:val="1"/>
        <w:numFmt w:val="lowerRoman"/>
        <w:lvlText w:val="%9."/>
        <w:lvlJc w:val="right"/>
        <w:pPr>
          <w:ind w:left="2788" w:hanging="420"/>
        </w:pPr>
      </w:lvl>
    </w:lvlOverride>
  </w:num>
  <w:num w:numId="29" w16cid:durableId="410153144">
    <w:abstractNumId w:val="3"/>
  </w:num>
  <w:num w:numId="30" w16cid:durableId="541291237">
    <w:abstractNumId w:val="25"/>
    <w:lvlOverride w:ilvl="0">
      <w:lvl w:ilvl="0" w:tplc="4600D3B4">
        <w:start w:val="1"/>
        <w:numFmt w:val="decimal"/>
        <w:lvlText w:val="Proposal %1."/>
        <w:lvlJc w:val="left"/>
        <w:pPr>
          <w:ind w:left="1418" w:hanging="1418"/>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31" w16cid:durableId="2090886824">
    <w:abstractNumId w:val="0"/>
  </w:num>
  <w:num w:numId="32" w16cid:durableId="1308895942">
    <w:abstractNumId w:val="25"/>
    <w:lvlOverride w:ilvl="0">
      <w:lvl w:ilvl="0" w:tplc="4600D3B4">
        <w:start w:val="1"/>
        <w:numFmt w:val="decimal"/>
        <w:lvlText w:val="Proposal %1."/>
        <w:lvlJc w:val="left"/>
        <w:pPr>
          <w:ind w:left="1418" w:hanging="1418"/>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33" w16cid:durableId="662658918">
    <w:abstractNumId w:val="27"/>
  </w:num>
  <w:num w:numId="34" w16cid:durableId="62646980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rAUAiH5fCCwAAAA="/>
  </w:docVars>
  <w:rsids>
    <w:rsidRoot w:val="001A4160"/>
    <w:rsid w:val="00001CC3"/>
    <w:rsid w:val="00007301"/>
    <w:rsid w:val="00007C2F"/>
    <w:rsid w:val="00014F8F"/>
    <w:rsid w:val="00016058"/>
    <w:rsid w:val="00021EE1"/>
    <w:rsid w:val="00022297"/>
    <w:rsid w:val="000235C5"/>
    <w:rsid w:val="000242BC"/>
    <w:rsid w:val="00024717"/>
    <w:rsid w:val="00030808"/>
    <w:rsid w:val="000331CB"/>
    <w:rsid w:val="000335D8"/>
    <w:rsid w:val="000434B3"/>
    <w:rsid w:val="00045A89"/>
    <w:rsid w:val="00046403"/>
    <w:rsid w:val="00052909"/>
    <w:rsid w:val="000547FA"/>
    <w:rsid w:val="00063157"/>
    <w:rsid w:val="00067034"/>
    <w:rsid w:val="00071CA5"/>
    <w:rsid w:val="000733FF"/>
    <w:rsid w:val="00073660"/>
    <w:rsid w:val="00077E9C"/>
    <w:rsid w:val="00081853"/>
    <w:rsid w:val="000864DA"/>
    <w:rsid w:val="000915A6"/>
    <w:rsid w:val="00097744"/>
    <w:rsid w:val="00097F77"/>
    <w:rsid w:val="000A01F0"/>
    <w:rsid w:val="000A377C"/>
    <w:rsid w:val="000A41F8"/>
    <w:rsid w:val="000B4BEB"/>
    <w:rsid w:val="000C4713"/>
    <w:rsid w:val="000C4F71"/>
    <w:rsid w:val="000C5B88"/>
    <w:rsid w:val="000C68AA"/>
    <w:rsid w:val="000D13A2"/>
    <w:rsid w:val="000D2925"/>
    <w:rsid w:val="000D2DCD"/>
    <w:rsid w:val="000D2DD4"/>
    <w:rsid w:val="000D3B53"/>
    <w:rsid w:val="000D4034"/>
    <w:rsid w:val="000D50C8"/>
    <w:rsid w:val="000D782D"/>
    <w:rsid w:val="000E5C13"/>
    <w:rsid w:val="000E63A7"/>
    <w:rsid w:val="000E7AE6"/>
    <w:rsid w:val="000F3095"/>
    <w:rsid w:val="000F4D4A"/>
    <w:rsid w:val="00101ADA"/>
    <w:rsid w:val="0010307F"/>
    <w:rsid w:val="00103144"/>
    <w:rsid w:val="00112053"/>
    <w:rsid w:val="001203B9"/>
    <w:rsid w:val="00125DA5"/>
    <w:rsid w:val="00135A0C"/>
    <w:rsid w:val="00140154"/>
    <w:rsid w:val="00144712"/>
    <w:rsid w:val="001449FF"/>
    <w:rsid w:val="00153121"/>
    <w:rsid w:val="001537FA"/>
    <w:rsid w:val="001541BD"/>
    <w:rsid w:val="00162B63"/>
    <w:rsid w:val="0016396F"/>
    <w:rsid w:val="00164B8C"/>
    <w:rsid w:val="00166B59"/>
    <w:rsid w:val="00175A7D"/>
    <w:rsid w:val="001833E2"/>
    <w:rsid w:val="00183492"/>
    <w:rsid w:val="001850C5"/>
    <w:rsid w:val="001948B0"/>
    <w:rsid w:val="001A1484"/>
    <w:rsid w:val="001A26B2"/>
    <w:rsid w:val="001A4160"/>
    <w:rsid w:val="001A50CE"/>
    <w:rsid w:val="001B3005"/>
    <w:rsid w:val="001B406B"/>
    <w:rsid w:val="001B43F5"/>
    <w:rsid w:val="001B7997"/>
    <w:rsid w:val="001B7F69"/>
    <w:rsid w:val="001C25B1"/>
    <w:rsid w:val="001C344B"/>
    <w:rsid w:val="001C79EE"/>
    <w:rsid w:val="001C7C8F"/>
    <w:rsid w:val="001D125C"/>
    <w:rsid w:val="001D331E"/>
    <w:rsid w:val="001D5B16"/>
    <w:rsid w:val="001F4963"/>
    <w:rsid w:val="00201EDA"/>
    <w:rsid w:val="00202AD6"/>
    <w:rsid w:val="00204D33"/>
    <w:rsid w:val="0020518E"/>
    <w:rsid w:val="002064EA"/>
    <w:rsid w:val="00207DDE"/>
    <w:rsid w:val="0021089C"/>
    <w:rsid w:val="002140CE"/>
    <w:rsid w:val="00216770"/>
    <w:rsid w:val="00220EBA"/>
    <w:rsid w:val="00221636"/>
    <w:rsid w:val="00221FFB"/>
    <w:rsid w:val="00224E9D"/>
    <w:rsid w:val="002259EC"/>
    <w:rsid w:val="0023251F"/>
    <w:rsid w:val="002358C0"/>
    <w:rsid w:val="00236845"/>
    <w:rsid w:val="00241F19"/>
    <w:rsid w:val="002425D0"/>
    <w:rsid w:val="0024448B"/>
    <w:rsid w:val="00245852"/>
    <w:rsid w:val="002463D0"/>
    <w:rsid w:val="00250737"/>
    <w:rsid w:val="0025247E"/>
    <w:rsid w:val="00254ECB"/>
    <w:rsid w:val="00261E3B"/>
    <w:rsid w:val="00264DC1"/>
    <w:rsid w:val="00266E8E"/>
    <w:rsid w:val="0026785A"/>
    <w:rsid w:val="00272C30"/>
    <w:rsid w:val="00273A83"/>
    <w:rsid w:val="00286E4F"/>
    <w:rsid w:val="00290D80"/>
    <w:rsid w:val="002924AE"/>
    <w:rsid w:val="002A221D"/>
    <w:rsid w:val="002B29A5"/>
    <w:rsid w:val="002B352B"/>
    <w:rsid w:val="002B59AD"/>
    <w:rsid w:val="002B6FA2"/>
    <w:rsid w:val="002B7835"/>
    <w:rsid w:val="002B7AAC"/>
    <w:rsid w:val="002C3B8C"/>
    <w:rsid w:val="002D2911"/>
    <w:rsid w:val="002E3FA3"/>
    <w:rsid w:val="002E462C"/>
    <w:rsid w:val="002E55E8"/>
    <w:rsid w:val="002F45CF"/>
    <w:rsid w:val="00300529"/>
    <w:rsid w:val="00304459"/>
    <w:rsid w:val="00313E9D"/>
    <w:rsid w:val="0031657C"/>
    <w:rsid w:val="00316E9A"/>
    <w:rsid w:val="0032694F"/>
    <w:rsid w:val="00326AB5"/>
    <w:rsid w:val="003333BF"/>
    <w:rsid w:val="00337819"/>
    <w:rsid w:val="0033798E"/>
    <w:rsid w:val="003430B7"/>
    <w:rsid w:val="00344DA9"/>
    <w:rsid w:val="00352893"/>
    <w:rsid w:val="00352FD5"/>
    <w:rsid w:val="003618A2"/>
    <w:rsid w:val="0036284E"/>
    <w:rsid w:val="00364E6B"/>
    <w:rsid w:val="003706DE"/>
    <w:rsid w:val="00370FA6"/>
    <w:rsid w:val="0037243D"/>
    <w:rsid w:val="00380840"/>
    <w:rsid w:val="00387F7A"/>
    <w:rsid w:val="003926B0"/>
    <w:rsid w:val="00395E25"/>
    <w:rsid w:val="00397614"/>
    <w:rsid w:val="003A2B04"/>
    <w:rsid w:val="003A47B3"/>
    <w:rsid w:val="003A6E90"/>
    <w:rsid w:val="003B24B8"/>
    <w:rsid w:val="003B389A"/>
    <w:rsid w:val="003B5F20"/>
    <w:rsid w:val="003C476D"/>
    <w:rsid w:val="003C5F57"/>
    <w:rsid w:val="003D1F48"/>
    <w:rsid w:val="003D7A11"/>
    <w:rsid w:val="003E3796"/>
    <w:rsid w:val="003E55E7"/>
    <w:rsid w:val="003E6F7E"/>
    <w:rsid w:val="003F052E"/>
    <w:rsid w:val="003F1C2C"/>
    <w:rsid w:val="003F3707"/>
    <w:rsid w:val="003F7DC2"/>
    <w:rsid w:val="00402978"/>
    <w:rsid w:val="00411B6B"/>
    <w:rsid w:val="0041228B"/>
    <w:rsid w:val="0041312C"/>
    <w:rsid w:val="00415447"/>
    <w:rsid w:val="004160DE"/>
    <w:rsid w:val="00416ABF"/>
    <w:rsid w:val="0041722B"/>
    <w:rsid w:val="00421AD0"/>
    <w:rsid w:val="00425A17"/>
    <w:rsid w:val="0042618E"/>
    <w:rsid w:val="00426C47"/>
    <w:rsid w:val="00431B62"/>
    <w:rsid w:val="004361CB"/>
    <w:rsid w:val="00437F2B"/>
    <w:rsid w:val="00443299"/>
    <w:rsid w:val="00444325"/>
    <w:rsid w:val="004468CD"/>
    <w:rsid w:val="0045135F"/>
    <w:rsid w:val="004665D6"/>
    <w:rsid w:val="004727A3"/>
    <w:rsid w:val="00472A9C"/>
    <w:rsid w:val="004758E4"/>
    <w:rsid w:val="00476B35"/>
    <w:rsid w:val="004801FD"/>
    <w:rsid w:val="00481B7D"/>
    <w:rsid w:val="00482F46"/>
    <w:rsid w:val="00483F98"/>
    <w:rsid w:val="00484093"/>
    <w:rsid w:val="00493C79"/>
    <w:rsid w:val="00496791"/>
    <w:rsid w:val="004A0A88"/>
    <w:rsid w:val="004A1791"/>
    <w:rsid w:val="004B02D6"/>
    <w:rsid w:val="004B2B88"/>
    <w:rsid w:val="004B4D39"/>
    <w:rsid w:val="004C1CF8"/>
    <w:rsid w:val="004C1DF2"/>
    <w:rsid w:val="004C292F"/>
    <w:rsid w:val="004D0AE5"/>
    <w:rsid w:val="004D241D"/>
    <w:rsid w:val="004D4301"/>
    <w:rsid w:val="004D53AD"/>
    <w:rsid w:val="004D7595"/>
    <w:rsid w:val="004E39A5"/>
    <w:rsid w:val="004F21D9"/>
    <w:rsid w:val="004F4EA4"/>
    <w:rsid w:val="0050547F"/>
    <w:rsid w:val="00506347"/>
    <w:rsid w:val="00510CAB"/>
    <w:rsid w:val="00514BDF"/>
    <w:rsid w:val="005160E0"/>
    <w:rsid w:val="00516B77"/>
    <w:rsid w:val="0052733B"/>
    <w:rsid w:val="00536448"/>
    <w:rsid w:val="00537DC6"/>
    <w:rsid w:val="0054230E"/>
    <w:rsid w:val="0054394D"/>
    <w:rsid w:val="00544B7A"/>
    <w:rsid w:val="00550A36"/>
    <w:rsid w:val="00554363"/>
    <w:rsid w:val="0055508E"/>
    <w:rsid w:val="00574942"/>
    <w:rsid w:val="00580558"/>
    <w:rsid w:val="005829A1"/>
    <w:rsid w:val="00586B2A"/>
    <w:rsid w:val="005920D1"/>
    <w:rsid w:val="005A3B2A"/>
    <w:rsid w:val="005A6FF5"/>
    <w:rsid w:val="005C2F40"/>
    <w:rsid w:val="005C3957"/>
    <w:rsid w:val="005D1F1B"/>
    <w:rsid w:val="005D23F8"/>
    <w:rsid w:val="005F286B"/>
    <w:rsid w:val="005F310B"/>
    <w:rsid w:val="005F3413"/>
    <w:rsid w:val="005F41EA"/>
    <w:rsid w:val="005F7116"/>
    <w:rsid w:val="0060790C"/>
    <w:rsid w:val="006146DC"/>
    <w:rsid w:val="00617A6B"/>
    <w:rsid w:val="0062223E"/>
    <w:rsid w:val="006344A2"/>
    <w:rsid w:val="00636F7C"/>
    <w:rsid w:val="00643AA3"/>
    <w:rsid w:val="0065105D"/>
    <w:rsid w:val="00651EE4"/>
    <w:rsid w:val="00655ACB"/>
    <w:rsid w:val="00655E97"/>
    <w:rsid w:val="00664F56"/>
    <w:rsid w:val="006654FF"/>
    <w:rsid w:val="00673E6A"/>
    <w:rsid w:val="00675A33"/>
    <w:rsid w:val="00676E12"/>
    <w:rsid w:val="00681F12"/>
    <w:rsid w:val="00685B26"/>
    <w:rsid w:val="00687E03"/>
    <w:rsid w:val="00693787"/>
    <w:rsid w:val="00695F1F"/>
    <w:rsid w:val="00696CE4"/>
    <w:rsid w:val="006A3469"/>
    <w:rsid w:val="006A401B"/>
    <w:rsid w:val="006B0099"/>
    <w:rsid w:val="006B0C17"/>
    <w:rsid w:val="006B18E9"/>
    <w:rsid w:val="006C042A"/>
    <w:rsid w:val="006C1CB4"/>
    <w:rsid w:val="006C47B4"/>
    <w:rsid w:val="006E351F"/>
    <w:rsid w:val="006E4DFE"/>
    <w:rsid w:val="006E513C"/>
    <w:rsid w:val="006F7215"/>
    <w:rsid w:val="007003A5"/>
    <w:rsid w:val="00712ED0"/>
    <w:rsid w:val="00721DC6"/>
    <w:rsid w:val="00722B05"/>
    <w:rsid w:val="00730DB8"/>
    <w:rsid w:val="0073440E"/>
    <w:rsid w:val="00737855"/>
    <w:rsid w:val="0074591F"/>
    <w:rsid w:val="007469B3"/>
    <w:rsid w:val="00751F77"/>
    <w:rsid w:val="00752529"/>
    <w:rsid w:val="00753C03"/>
    <w:rsid w:val="007544E6"/>
    <w:rsid w:val="0075473E"/>
    <w:rsid w:val="00757DBF"/>
    <w:rsid w:val="0076799B"/>
    <w:rsid w:val="007710C9"/>
    <w:rsid w:val="00774BE0"/>
    <w:rsid w:val="0077544B"/>
    <w:rsid w:val="00781A85"/>
    <w:rsid w:val="007862DC"/>
    <w:rsid w:val="00791E17"/>
    <w:rsid w:val="0079466C"/>
    <w:rsid w:val="0079592A"/>
    <w:rsid w:val="007A5242"/>
    <w:rsid w:val="007A545D"/>
    <w:rsid w:val="007B1BFA"/>
    <w:rsid w:val="007B4000"/>
    <w:rsid w:val="007B5D7A"/>
    <w:rsid w:val="007C4F34"/>
    <w:rsid w:val="007D3170"/>
    <w:rsid w:val="007D7AB7"/>
    <w:rsid w:val="007F0044"/>
    <w:rsid w:val="007F0311"/>
    <w:rsid w:val="007F44CC"/>
    <w:rsid w:val="00804808"/>
    <w:rsid w:val="00816330"/>
    <w:rsid w:val="00827F47"/>
    <w:rsid w:val="00831E31"/>
    <w:rsid w:val="00834B75"/>
    <w:rsid w:val="00837FB0"/>
    <w:rsid w:val="0084039A"/>
    <w:rsid w:val="00842C0A"/>
    <w:rsid w:val="00842CAD"/>
    <w:rsid w:val="0084395A"/>
    <w:rsid w:val="00847C32"/>
    <w:rsid w:val="0085396A"/>
    <w:rsid w:val="008575CD"/>
    <w:rsid w:val="0086251F"/>
    <w:rsid w:val="00863AEF"/>
    <w:rsid w:val="00867BF1"/>
    <w:rsid w:val="008706FD"/>
    <w:rsid w:val="008728B4"/>
    <w:rsid w:val="008753DA"/>
    <w:rsid w:val="008765C3"/>
    <w:rsid w:val="00880E74"/>
    <w:rsid w:val="008850CA"/>
    <w:rsid w:val="00885889"/>
    <w:rsid w:val="00886A3D"/>
    <w:rsid w:val="00896ADC"/>
    <w:rsid w:val="008A1BF9"/>
    <w:rsid w:val="008B4292"/>
    <w:rsid w:val="008B5B04"/>
    <w:rsid w:val="008C23D2"/>
    <w:rsid w:val="008C256E"/>
    <w:rsid w:val="008C5A70"/>
    <w:rsid w:val="008C5B5C"/>
    <w:rsid w:val="008C5E71"/>
    <w:rsid w:val="008C7882"/>
    <w:rsid w:val="008D0E2A"/>
    <w:rsid w:val="008D6B2A"/>
    <w:rsid w:val="008E2B47"/>
    <w:rsid w:val="008E5A28"/>
    <w:rsid w:val="008E7054"/>
    <w:rsid w:val="008E7EEE"/>
    <w:rsid w:val="008F0F5D"/>
    <w:rsid w:val="008F23CF"/>
    <w:rsid w:val="008F363B"/>
    <w:rsid w:val="008F3AB7"/>
    <w:rsid w:val="008F400C"/>
    <w:rsid w:val="00902488"/>
    <w:rsid w:val="00903FF8"/>
    <w:rsid w:val="00905CF7"/>
    <w:rsid w:val="0090697C"/>
    <w:rsid w:val="00915252"/>
    <w:rsid w:val="0092259B"/>
    <w:rsid w:val="00924FD6"/>
    <w:rsid w:val="00927A9A"/>
    <w:rsid w:val="00934F8C"/>
    <w:rsid w:val="009360EF"/>
    <w:rsid w:val="0093754B"/>
    <w:rsid w:val="00941813"/>
    <w:rsid w:val="00942123"/>
    <w:rsid w:val="0094460D"/>
    <w:rsid w:val="009462E6"/>
    <w:rsid w:val="00960225"/>
    <w:rsid w:val="00962E43"/>
    <w:rsid w:val="00963789"/>
    <w:rsid w:val="00966A7B"/>
    <w:rsid w:val="0096749A"/>
    <w:rsid w:val="00967BB6"/>
    <w:rsid w:val="0097168D"/>
    <w:rsid w:val="00981189"/>
    <w:rsid w:val="00986E86"/>
    <w:rsid w:val="0099194B"/>
    <w:rsid w:val="00993D04"/>
    <w:rsid w:val="009955DF"/>
    <w:rsid w:val="009A2B57"/>
    <w:rsid w:val="009A3FCF"/>
    <w:rsid w:val="009A5A61"/>
    <w:rsid w:val="009A7891"/>
    <w:rsid w:val="009B1C40"/>
    <w:rsid w:val="009B566D"/>
    <w:rsid w:val="009B5C74"/>
    <w:rsid w:val="009C72F5"/>
    <w:rsid w:val="009C735B"/>
    <w:rsid w:val="009D6FFB"/>
    <w:rsid w:val="009E2837"/>
    <w:rsid w:val="009E2C47"/>
    <w:rsid w:val="009F2621"/>
    <w:rsid w:val="009F26A9"/>
    <w:rsid w:val="009F7FBC"/>
    <w:rsid w:val="00A00E38"/>
    <w:rsid w:val="00A05181"/>
    <w:rsid w:val="00A12FC1"/>
    <w:rsid w:val="00A15848"/>
    <w:rsid w:val="00A15868"/>
    <w:rsid w:val="00A20E81"/>
    <w:rsid w:val="00A25970"/>
    <w:rsid w:val="00A305C1"/>
    <w:rsid w:val="00A3115D"/>
    <w:rsid w:val="00A332A3"/>
    <w:rsid w:val="00A366A0"/>
    <w:rsid w:val="00A366D9"/>
    <w:rsid w:val="00A4266E"/>
    <w:rsid w:val="00A470F1"/>
    <w:rsid w:val="00A5202E"/>
    <w:rsid w:val="00A61A4B"/>
    <w:rsid w:val="00A70596"/>
    <w:rsid w:val="00A81A78"/>
    <w:rsid w:val="00A82711"/>
    <w:rsid w:val="00A831C0"/>
    <w:rsid w:val="00A845BB"/>
    <w:rsid w:val="00A85214"/>
    <w:rsid w:val="00A858BB"/>
    <w:rsid w:val="00A907B9"/>
    <w:rsid w:val="00A92553"/>
    <w:rsid w:val="00AA2281"/>
    <w:rsid w:val="00AA4D22"/>
    <w:rsid w:val="00AA4E22"/>
    <w:rsid w:val="00AB3205"/>
    <w:rsid w:val="00AB3CBF"/>
    <w:rsid w:val="00AB4A72"/>
    <w:rsid w:val="00AB5F1B"/>
    <w:rsid w:val="00AC0174"/>
    <w:rsid w:val="00AC76FC"/>
    <w:rsid w:val="00AD0273"/>
    <w:rsid w:val="00AD5C26"/>
    <w:rsid w:val="00AD76D3"/>
    <w:rsid w:val="00AD7FC7"/>
    <w:rsid w:val="00AE3C15"/>
    <w:rsid w:val="00AF4B0B"/>
    <w:rsid w:val="00AF4D26"/>
    <w:rsid w:val="00AF589F"/>
    <w:rsid w:val="00AF5DD8"/>
    <w:rsid w:val="00AF5E7F"/>
    <w:rsid w:val="00B1044C"/>
    <w:rsid w:val="00B119AF"/>
    <w:rsid w:val="00B11E69"/>
    <w:rsid w:val="00B11EFB"/>
    <w:rsid w:val="00B12DAA"/>
    <w:rsid w:val="00B1360E"/>
    <w:rsid w:val="00B15CB8"/>
    <w:rsid w:val="00B20673"/>
    <w:rsid w:val="00B3782B"/>
    <w:rsid w:val="00B40447"/>
    <w:rsid w:val="00B4141F"/>
    <w:rsid w:val="00B42FC7"/>
    <w:rsid w:val="00B52A39"/>
    <w:rsid w:val="00B54F70"/>
    <w:rsid w:val="00B57488"/>
    <w:rsid w:val="00B61790"/>
    <w:rsid w:val="00B64863"/>
    <w:rsid w:val="00B72410"/>
    <w:rsid w:val="00B77F53"/>
    <w:rsid w:val="00B83917"/>
    <w:rsid w:val="00B951B4"/>
    <w:rsid w:val="00B95E00"/>
    <w:rsid w:val="00BA1E77"/>
    <w:rsid w:val="00BA27F8"/>
    <w:rsid w:val="00BA449E"/>
    <w:rsid w:val="00BB2188"/>
    <w:rsid w:val="00BB3EF0"/>
    <w:rsid w:val="00BB51E8"/>
    <w:rsid w:val="00BB7B3A"/>
    <w:rsid w:val="00BC75EF"/>
    <w:rsid w:val="00BD050C"/>
    <w:rsid w:val="00BE19E1"/>
    <w:rsid w:val="00BE3068"/>
    <w:rsid w:val="00BE3984"/>
    <w:rsid w:val="00BE472B"/>
    <w:rsid w:val="00BE4FD0"/>
    <w:rsid w:val="00BF0B2A"/>
    <w:rsid w:val="00BF4965"/>
    <w:rsid w:val="00BF5DFC"/>
    <w:rsid w:val="00C02E52"/>
    <w:rsid w:val="00C12916"/>
    <w:rsid w:val="00C12E67"/>
    <w:rsid w:val="00C135F0"/>
    <w:rsid w:val="00C15B65"/>
    <w:rsid w:val="00C16A19"/>
    <w:rsid w:val="00C20670"/>
    <w:rsid w:val="00C20C74"/>
    <w:rsid w:val="00C21CE3"/>
    <w:rsid w:val="00C2221A"/>
    <w:rsid w:val="00C224E3"/>
    <w:rsid w:val="00C23F4F"/>
    <w:rsid w:val="00C24C5D"/>
    <w:rsid w:val="00C25A51"/>
    <w:rsid w:val="00C34CF1"/>
    <w:rsid w:val="00C35546"/>
    <w:rsid w:val="00C3705E"/>
    <w:rsid w:val="00C41BDD"/>
    <w:rsid w:val="00C4488D"/>
    <w:rsid w:val="00C464FB"/>
    <w:rsid w:val="00C50374"/>
    <w:rsid w:val="00C522DF"/>
    <w:rsid w:val="00C53155"/>
    <w:rsid w:val="00C53213"/>
    <w:rsid w:val="00C53665"/>
    <w:rsid w:val="00C5389E"/>
    <w:rsid w:val="00C53D66"/>
    <w:rsid w:val="00C61B14"/>
    <w:rsid w:val="00C631DA"/>
    <w:rsid w:val="00C63DF9"/>
    <w:rsid w:val="00C64984"/>
    <w:rsid w:val="00C724B7"/>
    <w:rsid w:val="00C73043"/>
    <w:rsid w:val="00C76BB0"/>
    <w:rsid w:val="00C80874"/>
    <w:rsid w:val="00C8144B"/>
    <w:rsid w:val="00C86A95"/>
    <w:rsid w:val="00C87AE4"/>
    <w:rsid w:val="00C9324C"/>
    <w:rsid w:val="00C95F32"/>
    <w:rsid w:val="00C96487"/>
    <w:rsid w:val="00C97733"/>
    <w:rsid w:val="00CA183F"/>
    <w:rsid w:val="00CA220A"/>
    <w:rsid w:val="00CA735F"/>
    <w:rsid w:val="00CA7AEB"/>
    <w:rsid w:val="00CB61C2"/>
    <w:rsid w:val="00CB7BD5"/>
    <w:rsid w:val="00CD14BE"/>
    <w:rsid w:val="00CD4C1D"/>
    <w:rsid w:val="00CE07F5"/>
    <w:rsid w:val="00CE4A74"/>
    <w:rsid w:val="00CE50EA"/>
    <w:rsid w:val="00CE605D"/>
    <w:rsid w:val="00CF0BD2"/>
    <w:rsid w:val="00CF16C3"/>
    <w:rsid w:val="00CF3452"/>
    <w:rsid w:val="00CF51C2"/>
    <w:rsid w:val="00D00B30"/>
    <w:rsid w:val="00D028FC"/>
    <w:rsid w:val="00D05D63"/>
    <w:rsid w:val="00D05DC3"/>
    <w:rsid w:val="00D063A8"/>
    <w:rsid w:val="00D10749"/>
    <w:rsid w:val="00D168AF"/>
    <w:rsid w:val="00D17545"/>
    <w:rsid w:val="00D24421"/>
    <w:rsid w:val="00D318A4"/>
    <w:rsid w:val="00D33A7A"/>
    <w:rsid w:val="00D35776"/>
    <w:rsid w:val="00D474C2"/>
    <w:rsid w:val="00D50172"/>
    <w:rsid w:val="00D504A8"/>
    <w:rsid w:val="00D50D9C"/>
    <w:rsid w:val="00D51B74"/>
    <w:rsid w:val="00D522DB"/>
    <w:rsid w:val="00D55D13"/>
    <w:rsid w:val="00D66B41"/>
    <w:rsid w:val="00D70D4C"/>
    <w:rsid w:val="00D71AA8"/>
    <w:rsid w:val="00D81B9C"/>
    <w:rsid w:val="00D92596"/>
    <w:rsid w:val="00D94172"/>
    <w:rsid w:val="00D97839"/>
    <w:rsid w:val="00DA45F8"/>
    <w:rsid w:val="00DA6C08"/>
    <w:rsid w:val="00DB1E7C"/>
    <w:rsid w:val="00DB51B2"/>
    <w:rsid w:val="00DC1C1D"/>
    <w:rsid w:val="00DC2360"/>
    <w:rsid w:val="00DC39DA"/>
    <w:rsid w:val="00DC3C14"/>
    <w:rsid w:val="00DC5444"/>
    <w:rsid w:val="00DC6952"/>
    <w:rsid w:val="00DD17E2"/>
    <w:rsid w:val="00DD3ECD"/>
    <w:rsid w:val="00DD4EC8"/>
    <w:rsid w:val="00DD57C6"/>
    <w:rsid w:val="00DE139C"/>
    <w:rsid w:val="00DE5DD2"/>
    <w:rsid w:val="00DF2827"/>
    <w:rsid w:val="00DF4E77"/>
    <w:rsid w:val="00E06D64"/>
    <w:rsid w:val="00E07DE9"/>
    <w:rsid w:val="00E1212B"/>
    <w:rsid w:val="00E1765F"/>
    <w:rsid w:val="00E26C19"/>
    <w:rsid w:val="00E33CC2"/>
    <w:rsid w:val="00E35B90"/>
    <w:rsid w:val="00E37499"/>
    <w:rsid w:val="00E41656"/>
    <w:rsid w:val="00E51CCC"/>
    <w:rsid w:val="00E53C0F"/>
    <w:rsid w:val="00E54DEF"/>
    <w:rsid w:val="00E563F1"/>
    <w:rsid w:val="00E577A9"/>
    <w:rsid w:val="00E60BE0"/>
    <w:rsid w:val="00E62423"/>
    <w:rsid w:val="00E62625"/>
    <w:rsid w:val="00E64262"/>
    <w:rsid w:val="00E65A29"/>
    <w:rsid w:val="00E74B93"/>
    <w:rsid w:val="00E8584D"/>
    <w:rsid w:val="00E91DDC"/>
    <w:rsid w:val="00EA0176"/>
    <w:rsid w:val="00EA069F"/>
    <w:rsid w:val="00EA08EF"/>
    <w:rsid w:val="00EA2ECC"/>
    <w:rsid w:val="00EA3A7A"/>
    <w:rsid w:val="00EA49E6"/>
    <w:rsid w:val="00EA64B2"/>
    <w:rsid w:val="00EA6ADA"/>
    <w:rsid w:val="00EB5069"/>
    <w:rsid w:val="00EB6446"/>
    <w:rsid w:val="00EB78E3"/>
    <w:rsid w:val="00EC0143"/>
    <w:rsid w:val="00EC4266"/>
    <w:rsid w:val="00EC7323"/>
    <w:rsid w:val="00ED2331"/>
    <w:rsid w:val="00ED2F47"/>
    <w:rsid w:val="00ED6F9C"/>
    <w:rsid w:val="00EE422F"/>
    <w:rsid w:val="00EF1943"/>
    <w:rsid w:val="00EF75F0"/>
    <w:rsid w:val="00F05F1D"/>
    <w:rsid w:val="00F1060A"/>
    <w:rsid w:val="00F200D0"/>
    <w:rsid w:val="00F232EC"/>
    <w:rsid w:val="00F33EAE"/>
    <w:rsid w:val="00F3595E"/>
    <w:rsid w:val="00F3761A"/>
    <w:rsid w:val="00F46D28"/>
    <w:rsid w:val="00F5228B"/>
    <w:rsid w:val="00F54026"/>
    <w:rsid w:val="00F546FD"/>
    <w:rsid w:val="00F558C0"/>
    <w:rsid w:val="00F55E6F"/>
    <w:rsid w:val="00F56123"/>
    <w:rsid w:val="00F63A0A"/>
    <w:rsid w:val="00F70EB8"/>
    <w:rsid w:val="00F752BA"/>
    <w:rsid w:val="00F75A3C"/>
    <w:rsid w:val="00F775FB"/>
    <w:rsid w:val="00F8093A"/>
    <w:rsid w:val="00F8699B"/>
    <w:rsid w:val="00FC22F8"/>
    <w:rsid w:val="00FC4AFE"/>
    <w:rsid w:val="00FC7E10"/>
    <w:rsid w:val="00FD54FA"/>
    <w:rsid w:val="00FE066A"/>
    <w:rsid w:val="00FE5F58"/>
    <w:rsid w:val="00FF2CAC"/>
    <w:rsid w:val="00FF2CC2"/>
    <w:rsid w:val="00FF4B1F"/>
    <w:rsid w:val="00FF6520"/>
    <w:rsid w:val="00FF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B5D1D"/>
  <w15:chartTrackingRefBased/>
  <w15:docId w15:val="{A9338831-DE3C-4339-94AD-845BD1114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47"/>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iPriority w:val="99"/>
    <w:semiHidden/>
    <w:unhideWhenUsed/>
    <w:rsid w:val="00A845BB"/>
    <w:rPr>
      <w:sz w:val="21"/>
      <w:szCs w:val="21"/>
    </w:rPr>
  </w:style>
  <w:style w:type="paragraph" w:styleId="CommentText">
    <w:name w:val="annotation text"/>
    <w:basedOn w:val="Normal"/>
    <w:link w:val="CommentTextChar"/>
    <w:uiPriority w:val="99"/>
    <w:unhideWhenUsed/>
    <w:rsid w:val="00A845BB"/>
    <w:pPr>
      <w:jc w:val="left"/>
    </w:pPr>
  </w:style>
  <w:style w:type="character" w:customStyle="1" w:styleId="CommentTextChar">
    <w:name w:val="Comment Text Char"/>
    <w:basedOn w:val="DefaultParagraphFont"/>
    <w:link w:val="CommentText"/>
    <w:uiPriority w:val="99"/>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3.xml><?xml version="1.0" encoding="utf-8"?>
<ds:datastoreItem xmlns:ds="http://schemas.openxmlformats.org/officeDocument/2006/customXml" ds:itemID="{78FA1635-7B62-4AE5-95ED-D241E281F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7A142-041F-44D6-BA21-FF76CEEE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Pages>
  <Words>2517</Words>
  <Characters>14353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vivo(Boubacar)</cp:lastModifiedBy>
  <cp:revision>16</cp:revision>
  <dcterms:created xsi:type="dcterms:W3CDTF">2024-09-29T06:23:00Z</dcterms:created>
  <dcterms:modified xsi:type="dcterms:W3CDTF">2024-10-02T01:44:00Z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